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0D" w:rsidRDefault="009C060D" w:rsidP="009C060D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proofErr w:type="gramStart"/>
      <w:r w:rsidRPr="00B87363">
        <w:rPr>
          <w:rFonts w:hint="eastAsia"/>
          <w:b/>
          <w:color w:val="002060"/>
          <w:sz w:val="52"/>
        </w:rPr>
        <w:t>逸歡旅遊</w:t>
      </w:r>
      <w:proofErr w:type="gramEnd"/>
    </w:p>
    <w:p w:rsidR="009C060D" w:rsidRDefault="000572CB" w:rsidP="009C060D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川西</w:t>
      </w:r>
      <w:r w:rsidR="00843BEB">
        <w:rPr>
          <w:rFonts w:ascii="標楷體" w:eastAsia="標楷體" w:hAnsi="標楷體" w:hint="eastAsia"/>
          <w:b/>
          <w:sz w:val="36"/>
          <w:szCs w:val="36"/>
        </w:rPr>
        <w:t>之美</w:t>
      </w:r>
      <w:r w:rsidR="00367AC6">
        <w:rPr>
          <w:rFonts w:ascii="標楷體" w:eastAsia="標楷體" w:hAnsi="標楷體" w:hint="eastAsia"/>
          <w:b/>
          <w:sz w:val="36"/>
          <w:szCs w:val="36"/>
        </w:rPr>
        <w:t>~重慶、木格措、</w:t>
      </w:r>
      <w:proofErr w:type="gramStart"/>
      <w:r w:rsidR="00367AC6">
        <w:rPr>
          <w:rFonts w:ascii="標楷體" w:eastAsia="標楷體" w:hAnsi="標楷體" w:hint="eastAsia"/>
          <w:b/>
          <w:sz w:val="36"/>
          <w:szCs w:val="36"/>
        </w:rPr>
        <w:t>稻城亞丁</w:t>
      </w:r>
      <w:proofErr w:type="gramEnd"/>
      <w:r w:rsidR="00367AC6">
        <w:rPr>
          <w:rFonts w:ascii="標楷體" w:eastAsia="標楷體" w:hAnsi="標楷體" w:hint="eastAsia"/>
          <w:b/>
          <w:sz w:val="36"/>
          <w:szCs w:val="36"/>
        </w:rPr>
        <w:t>(單飛)</w:t>
      </w:r>
      <w:r w:rsidR="009C060D">
        <w:rPr>
          <w:rFonts w:ascii="標楷體" w:eastAsia="標楷體" w:hAnsi="標楷體" w:hint="eastAsia"/>
          <w:b/>
          <w:sz w:val="36"/>
          <w:szCs w:val="36"/>
        </w:rPr>
        <w:t>八天</w:t>
      </w:r>
    </w:p>
    <w:p w:rsidR="00CF580F" w:rsidRPr="005C39ED" w:rsidRDefault="00CF580F" w:rsidP="009C060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C39ED">
        <w:rPr>
          <w:rFonts w:ascii="標楷體" w:eastAsia="標楷體" w:hAnsi="標楷體" w:hint="eastAsia"/>
          <w:b/>
          <w:sz w:val="32"/>
          <w:szCs w:val="32"/>
        </w:rPr>
        <w:t>全程無購物站無自費行程</w:t>
      </w:r>
    </w:p>
    <w:p w:rsidR="00367AC6" w:rsidRDefault="00367AC6" w:rsidP="00367AC6">
      <w:pPr>
        <w:rPr>
          <w:rFonts w:ascii="標楷體" w:eastAsia="標楷體" w:hAnsi="標楷體"/>
          <w:szCs w:val="24"/>
        </w:rPr>
      </w:pPr>
      <w:r w:rsidRPr="001D153C">
        <w:rPr>
          <w:rFonts w:ascii="標楷體" w:eastAsia="標楷體" w:hAnsi="標楷體" w:hint="eastAsia"/>
          <w:szCs w:val="24"/>
        </w:rPr>
        <w:t>『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  <w:szCs w:val="24"/>
        </w:rPr>
        <w:t>稻城亞丁</w:t>
      </w:r>
      <w:proofErr w:type="gramEnd"/>
      <w:r w:rsidRPr="001D153C">
        <w:rPr>
          <w:rFonts w:ascii="標楷體" w:eastAsia="標楷體" w:hAnsi="標楷體" w:hint="eastAsia"/>
          <w:szCs w:val="24"/>
        </w:rPr>
        <w:t>』：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稻城亞丁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位於四川甘孜藏族自治州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南部，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被譽為“最後的香格里拉”、“藍色星球上最後一片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凈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土”。亞丁藏語意為“向陽之地”，又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名念青貢嘎日松貢布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，即“聖地”之意，海拔3,900公尺，有『最後的香格里拉』的美譽，香格里拉一詞最早出現於洛克的《消失的地平線》書中描繪的正是亞丁。</w:t>
      </w:r>
    </w:p>
    <w:p w:rsidR="0084258E" w:rsidRDefault="00367AC6" w:rsidP="00367AC6">
      <w:pPr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hint="eastAsia"/>
        </w:rPr>
        <w:t>『</w:t>
      </w:r>
      <w:r w:rsidRPr="00BB126D">
        <w:rPr>
          <w:rFonts w:ascii="標楷體" w:eastAsia="標楷體" w:hAnsi="標楷體" w:hint="eastAsia"/>
          <w:b/>
          <w:color w:val="E36C0A" w:themeColor="accent6" w:themeShade="BF"/>
        </w:rPr>
        <w:t>亞丁自然保護區</w:t>
      </w:r>
      <w:r>
        <w:rPr>
          <w:rFonts w:hint="eastAsia"/>
        </w:rPr>
        <w:t>』：</w:t>
      </w:r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感受英國小說家詹姆斯.希爾頓書中的情景，三座雪山（仙乃日峰6032m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—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觀世音菩薩、夏諾多傑峰5958m－金剛手菩薩、央邁勇峰5958m－文殊菩薩）圍繞的仙境，壯麗的景色，讓到訪過的旅客，均感受到心靈的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震憾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。這裡的天空、雲彩、陽光、光線、山體、石頭、村落、田園、草原、森林、樹葉、雪峰、冰川、河流、空氣，目光所及的每一個景色絕對會令人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屏息靜氣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，深怕吹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鄒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了這如詩似幻般的畫面，這一切的一切絕對會令您讚嘆。</w:t>
      </w:r>
    </w:p>
    <w:p w:rsidR="00544D92" w:rsidRPr="00AF3D30" w:rsidRDefault="00544D92" w:rsidP="00544D92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木格措風景區</w:t>
      </w:r>
      <w:r w:rsidRPr="00AF3D30">
        <w:rPr>
          <w:rFonts w:ascii="標楷體" w:eastAsia="標楷體" w:hAnsi="標楷體" w:hint="eastAsia"/>
        </w:rPr>
        <w:t>』</w:t>
      </w:r>
      <w:r w:rsidR="00843BEB">
        <w:rPr>
          <w:rFonts w:ascii="標楷體" w:eastAsia="標楷體" w:hAnsi="標楷體" w:hint="eastAsia"/>
        </w:rPr>
        <w:t>：</w:t>
      </w:r>
      <w:r w:rsidRPr="00AF3D30">
        <w:rPr>
          <w:rFonts w:ascii="標楷體" w:eastAsia="標楷體" w:hAnsi="標楷體" w:hint="eastAsia"/>
        </w:rPr>
        <w:t>是川西北最大的高山湖泊之</w:t>
      </w:r>
      <w:proofErr w:type="gramStart"/>
      <w:r w:rsidRPr="00AF3D30">
        <w:rPr>
          <w:rFonts w:ascii="標楷體" w:eastAsia="標楷體" w:hAnsi="標楷體" w:hint="eastAsia"/>
        </w:rPr>
        <w:t>一</w:t>
      </w:r>
      <w:proofErr w:type="gramEnd"/>
      <w:r w:rsidRPr="00AF3D30">
        <w:rPr>
          <w:rFonts w:ascii="標楷體" w:eastAsia="標楷體" w:hAnsi="標楷體" w:hint="eastAsia"/>
        </w:rPr>
        <w:t xml:space="preserve">。又被稱為康定情歌風景區。  </w:t>
      </w:r>
    </w:p>
    <w:p w:rsidR="00367AC6" w:rsidRPr="00367AC6" w:rsidRDefault="00544D92" w:rsidP="00544D92">
      <w:pPr>
        <w:rPr>
          <w:rFonts w:ascii="標楷體" w:eastAsia="標楷體" w:hAnsi="標楷體"/>
          <w:b/>
          <w:sz w:val="36"/>
          <w:szCs w:val="36"/>
        </w:rPr>
      </w:pPr>
      <w:r w:rsidRPr="00B81F26">
        <w:rPr>
          <w:noProof/>
        </w:rPr>
        <w:drawing>
          <wp:inline distT="0" distB="0" distL="0" distR="0">
            <wp:extent cx="6718455" cy="1535837"/>
            <wp:effectExtent l="19050" t="0" r="6195" b="0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26" cy="15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D4" w:rsidRPr="00843BEB" w:rsidRDefault="00544D92" w:rsidP="00843BEB">
      <w:r>
        <w:rPr>
          <w:rFonts w:hint="eastAsia"/>
        </w:rPr>
        <w:t>『</w:t>
      </w:r>
      <w:r w:rsidRPr="00544D92">
        <w:rPr>
          <w:rFonts w:ascii="標楷體" w:eastAsia="標楷體" w:hAnsi="標楷體" w:hint="eastAsia"/>
          <w:b/>
          <w:color w:val="E36C0A" w:themeColor="accent6" w:themeShade="BF"/>
        </w:rPr>
        <w:t>折多山</w:t>
      </w:r>
      <w:r>
        <w:rPr>
          <w:rFonts w:hint="eastAsia"/>
        </w:rPr>
        <w:t>』</w:t>
      </w:r>
      <w:r w:rsidR="00843BEB">
        <w:rPr>
          <w:rFonts w:hint="eastAsia"/>
        </w:rPr>
        <w:t>：</w:t>
      </w:r>
      <w:r w:rsidRPr="00544D92">
        <w:rPr>
          <w:rFonts w:ascii="標楷體" w:eastAsia="標楷體" w:hAnsi="標楷體" w:hint="eastAsia"/>
        </w:rPr>
        <w:t>折多山位於四川省甘孜州境內，海拔4270米，</w:t>
      </w:r>
      <w:proofErr w:type="gramStart"/>
      <w:r w:rsidRPr="00544D92">
        <w:rPr>
          <w:rFonts w:ascii="標楷體" w:eastAsia="標楷體" w:hAnsi="標楷體" w:hint="eastAsia"/>
        </w:rPr>
        <w:t>是康巴第一</w:t>
      </w:r>
      <w:proofErr w:type="gramEnd"/>
      <w:r w:rsidRPr="00544D92">
        <w:rPr>
          <w:rFonts w:ascii="標楷體" w:eastAsia="標楷體" w:hAnsi="標楷體" w:hint="eastAsia"/>
        </w:rPr>
        <w:t>關。折多山以東是山區，而折多山以西則是青藏高原的</w:t>
      </w:r>
      <w:proofErr w:type="gramStart"/>
      <w:r w:rsidRPr="00544D92">
        <w:rPr>
          <w:rFonts w:ascii="標楷體" w:eastAsia="標楷體" w:hAnsi="標楷體" w:hint="eastAsia"/>
        </w:rPr>
        <w:t>東部，</w:t>
      </w:r>
      <w:proofErr w:type="gramEnd"/>
      <w:r w:rsidRPr="00544D92">
        <w:rPr>
          <w:rFonts w:ascii="標楷體" w:eastAsia="標楷體" w:hAnsi="標楷體" w:hint="eastAsia"/>
        </w:rPr>
        <w:t>真正的藏區。“折多”在藏語中是彎曲的意思，寫成漢語又是“折多”二字。</w:t>
      </w:r>
    </w:p>
    <w:p w:rsidR="00743E8E" w:rsidRDefault="00843BEB" w:rsidP="0084258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841423" cy="1961965"/>
            <wp:effectExtent l="19050" t="0" r="0" b="0"/>
            <wp:docPr id="3" name="圖片 1" descr="「折多山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折多山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A4" w:rsidRPr="00DC69C3" w:rsidRDefault="00843BEB" w:rsidP="00DC69C3">
      <w:r>
        <w:rPr>
          <w:rFonts w:ascii="標楷體" w:eastAsia="標楷體" w:hAnsi="標楷體" w:hint="eastAsia"/>
        </w:rPr>
        <w:t>『</w:t>
      </w:r>
      <w:r w:rsidRPr="00DC69C3">
        <w:rPr>
          <w:rFonts w:ascii="標楷體" w:eastAsia="標楷體" w:hAnsi="標楷體" w:hint="eastAsia"/>
          <w:b/>
          <w:color w:val="E36C0A" w:themeColor="accent6" w:themeShade="BF"/>
        </w:rPr>
        <w:t>海子山自然景區</w:t>
      </w:r>
      <w:r>
        <w:rPr>
          <w:rFonts w:ascii="標楷體" w:eastAsia="標楷體" w:hAnsi="標楷體" w:hint="eastAsia"/>
        </w:rPr>
        <w:t>』：</w:t>
      </w:r>
      <w:r w:rsidR="00DC69C3" w:rsidRPr="00DC69C3">
        <w:rPr>
          <w:rFonts w:ascii="標楷體" w:eastAsia="標楷體" w:hAnsi="標楷體" w:hint="eastAsia"/>
        </w:rPr>
        <w:t>海子山平均海拔4500米，最獨特的景觀即是大大小小的礫石構成的石河、石海以及形態各異的</w:t>
      </w:r>
      <w:proofErr w:type="gramStart"/>
      <w:r w:rsidR="00DC69C3" w:rsidRPr="00DC69C3">
        <w:rPr>
          <w:rFonts w:ascii="標楷體" w:eastAsia="標楷體" w:hAnsi="標楷體" w:hint="eastAsia"/>
        </w:rPr>
        <w:t>冰蝕湖</w:t>
      </w:r>
      <w:proofErr w:type="gramEnd"/>
      <w:r w:rsidR="00DC69C3" w:rsidRPr="00DC69C3">
        <w:rPr>
          <w:rFonts w:ascii="標楷體" w:eastAsia="標楷體" w:hAnsi="標楷體" w:hint="eastAsia"/>
        </w:rPr>
        <w:t>（海子）</w:t>
      </w:r>
      <w:r w:rsidR="00DC69C3">
        <w:rPr>
          <w:rFonts w:ascii="標楷體" w:eastAsia="標楷體" w:hAnsi="標楷體" w:hint="eastAsia"/>
        </w:rPr>
        <w:t>所形成</w:t>
      </w:r>
      <w:r w:rsidR="00DC69C3" w:rsidRPr="00DC69C3">
        <w:rPr>
          <w:rFonts w:ascii="標楷體" w:eastAsia="標楷體" w:hAnsi="標楷體" w:hint="eastAsia"/>
        </w:rPr>
        <w:t>。</w:t>
      </w:r>
    </w:p>
    <w:p w:rsidR="00544D92" w:rsidRPr="00DC69C3" w:rsidRDefault="001F28DE" w:rsidP="00544D92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>
            <wp:extent cx="2210540" cy="1296140"/>
            <wp:effectExtent l="19050" t="0" r="0" b="0"/>
            <wp:docPr id="4" name="圖片 1" descr="「海子山自然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海子山自然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46" cy="12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73734" cy="1293069"/>
            <wp:effectExtent l="19050" t="0" r="0" b="0"/>
            <wp:docPr id="5" name="圖片 4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5" cy="13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94653" cy="1296139"/>
            <wp:effectExtent l="19050" t="0" r="0" b="0"/>
            <wp:docPr id="7" name="圖片 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60" cy="13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97" w:rsidRDefault="001F28DE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『</w:t>
      </w:r>
      <w:r w:rsidR="003B4241" w:rsidRPr="003B4241">
        <w:rPr>
          <w:rFonts w:ascii="標楷體" w:eastAsia="標楷體" w:hAnsi="標楷體" w:cs="Meiryo" w:hint="eastAsia"/>
          <w:b/>
          <w:color w:val="E36C0A" w:themeColor="accent6" w:themeShade="BF"/>
          <w:spacing w:val="14"/>
          <w:szCs w:val="24"/>
          <w:shd w:val="clear" w:color="auto" w:fill="FFFFFF"/>
        </w:rPr>
        <w:t>成渝高鐵</w:t>
      </w:r>
      <w:r>
        <w:rPr>
          <w:rFonts w:ascii="標楷體" w:eastAsia="標楷體" w:hAnsi="標楷體" w:hint="eastAsia"/>
          <w:szCs w:val="24"/>
        </w:rPr>
        <w:t>』</w:t>
      </w:r>
      <w:r w:rsidR="003B4241">
        <w:rPr>
          <w:rFonts w:ascii="標楷體" w:eastAsia="標楷體" w:hAnsi="標楷體" w:hint="eastAsia"/>
          <w:szCs w:val="24"/>
        </w:rPr>
        <w:t>：重慶</w:t>
      </w:r>
      <w:r w:rsidR="00CC0E58">
        <w:rPr>
          <w:rFonts w:ascii="標楷體" w:eastAsia="標楷體" w:hAnsi="標楷體" w:hint="eastAsia"/>
          <w:szCs w:val="24"/>
        </w:rPr>
        <w:t>-成都</w:t>
      </w:r>
      <w:r w:rsidR="003B4241">
        <w:rPr>
          <w:rFonts w:ascii="標楷體" w:eastAsia="標楷體" w:hAnsi="標楷體" w:hint="eastAsia"/>
          <w:szCs w:val="24"/>
        </w:rPr>
        <w:t>高鐵初體驗。</w:t>
      </w:r>
    </w:p>
    <w:p w:rsidR="003B4241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毛</w:t>
      </w:r>
      <w:proofErr w:type="gramStart"/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埡</w:t>
      </w:r>
      <w:proofErr w:type="gramEnd"/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大草原</w:t>
      </w:r>
      <w:r>
        <w:rPr>
          <w:rFonts w:ascii="標楷體" w:eastAsia="標楷體" w:hAnsi="標楷體" w:hint="eastAsia"/>
          <w:szCs w:val="24"/>
        </w:rPr>
        <w:t>』：</w:t>
      </w:r>
      <w:r w:rsidR="00CC0E58">
        <w:rPr>
          <w:rFonts w:ascii="標楷體" w:eastAsia="標楷體" w:hAnsi="標楷體" w:hint="eastAsia"/>
          <w:szCs w:val="24"/>
        </w:rPr>
        <w:t>中國最美6大草原之一，</w:t>
      </w:r>
      <w:r w:rsidRPr="004E3462">
        <w:rPr>
          <w:rFonts w:ascii="標楷體" w:eastAsia="標楷體" w:hAnsi="標楷體" w:hint="eastAsia"/>
          <w:szCs w:val="24"/>
        </w:rPr>
        <w:t>位於四川省甘孜</w:t>
      </w:r>
      <w:proofErr w:type="gramStart"/>
      <w:r w:rsidRPr="004E3462">
        <w:rPr>
          <w:rFonts w:ascii="標楷體" w:eastAsia="標楷體" w:hAnsi="標楷體" w:hint="eastAsia"/>
          <w:szCs w:val="24"/>
        </w:rPr>
        <w:t>州理塘縣</w:t>
      </w:r>
      <w:proofErr w:type="gramEnd"/>
      <w:r w:rsidRPr="004E3462">
        <w:rPr>
          <w:rFonts w:ascii="標楷體" w:eastAsia="標楷體" w:hAnsi="標楷體" w:hint="eastAsia"/>
          <w:szCs w:val="24"/>
        </w:rPr>
        <w:t>縣城以西，群山的懷抱之中，如海的草原</w:t>
      </w:r>
      <w:proofErr w:type="gramStart"/>
      <w:r w:rsidRPr="004E3462">
        <w:rPr>
          <w:rFonts w:ascii="標楷體" w:eastAsia="標楷體" w:hAnsi="標楷體" w:hint="eastAsia"/>
          <w:szCs w:val="24"/>
        </w:rPr>
        <w:t>郁郁</w:t>
      </w:r>
      <w:proofErr w:type="gramEnd"/>
      <w:r w:rsidRPr="004E3462">
        <w:rPr>
          <w:rFonts w:ascii="標楷體" w:eastAsia="標楷體" w:hAnsi="標楷體" w:hint="eastAsia"/>
          <w:szCs w:val="24"/>
        </w:rPr>
        <w:t>蔥</w:t>
      </w:r>
      <w:proofErr w:type="gramStart"/>
      <w:r w:rsidRPr="004E3462">
        <w:rPr>
          <w:rFonts w:ascii="標楷體" w:eastAsia="標楷體" w:hAnsi="標楷體" w:hint="eastAsia"/>
          <w:szCs w:val="24"/>
        </w:rPr>
        <w:t>蔥</w:t>
      </w:r>
      <w:proofErr w:type="gramEnd"/>
      <w:r w:rsidRPr="004E3462">
        <w:rPr>
          <w:rFonts w:ascii="標楷體" w:eastAsia="標楷體" w:hAnsi="標楷體" w:hint="eastAsia"/>
          <w:szCs w:val="24"/>
        </w:rPr>
        <w:t>。毛婭大草原是橫斷山沙魯里山脈中段最大的草原，海拔</w:t>
      </w:r>
      <w:r>
        <w:rPr>
          <w:rFonts w:ascii="標楷體" w:eastAsia="標楷體" w:hAnsi="標楷體" w:hint="eastAsia"/>
          <w:szCs w:val="24"/>
        </w:rPr>
        <w:t>3800~</w:t>
      </w:r>
      <w:r w:rsidRPr="004E3462">
        <w:rPr>
          <w:rFonts w:ascii="標楷體" w:eastAsia="標楷體" w:hAnsi="標楷體" w:hint="eastAsia"/>
          <w:szCs w:val="24"/>
        </w:rPr>
        <w:t>4500米，</w:t>
      </w:r>
      <w:proofErr w:type="gramStart"/>
      <w:r w:rsidRPr="004E3462">
        <w:rPr>
          <w:rFonts w:ascii="標楷體" w:eastAsia="標楷體" w:hAnsi="標楷體" w:hint="eastAsia"/>
          <w:szCs w:val="24"/>
        </w:rPr>
        <w:t>理塘河流</w:t>
      </w:r>
      <w:proofErr w:type="gramEnd"/>
      <w:r w:rsidRPr="004E3462">
        <w:rPr>
          <w:rFonts w:ascii="標楷體" w:eastAsia="標楷體" w:hAnsi="標楷體" w:hint="eastAsia"/>
          <w:szCs w:val="24"/>
        </w:rPr>
        <w:t>淌</w:t>
      </w:r>
      <w:proofErr w:type="gramStart"/>
      <w:r w:rsidRPr="004E3462">
        <w:rPr>
          <w:rFonts w:ascii="標楷體" w:eastAsia="標楷體" w:hAnsi="標楷體" w:hint="eastAsia"/>
          <w:szCs w:val="24"/>
        </w:rPr>
        <w:t>其間，寬緩廣闊</w:t>
      </w:r>
      <w:proofErr w:type="gramEnd"/>
      <w:r w:rsidRPr="004E3462">
        <w:rPr>
          <w:rFonts w:ascii="標楷體" w:eastAsia="標楷體" w:hAnsi="標楷體" w:hint="eastAsia"/>
          <w:szCs w:val="24"/>
        </w:rPr>
        <w:t>的沿河兩岸</w:t>
      </w:r>
      <w:proofErr w:type="gramStart"/>
      <w:r w:rsidRPr="004E3462">
        <w:rPr>
          <w:rFonts w:ascii="標楷體" w:eastAsia="標楷體" w:hAnsi="標楷體" w:hint="eastAsia"/>
          <w:szCs w:val="24"/>
        </w:rPr>
        <w:t>分布著</w:t>
      </w:r>
      <w:proofErr w:type="gramEnd"/>
      <w:r w:rsidRPr="004E3462">
        <w:rPr>
          <w:rFonts w:ascii="標楷體" w:eastAsia="標楷體" w:hAnsi="標楷體" w:hint="eastAsia"/>
          <w:szCs w:val="24"/>
        </w:rPr>
        <w:t>一串串沼澤濕地和豐美草場。</w:t>
      </w:r>
    </w:p>
    <w:p w:rsidR="004E3462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="00CC0E58" w:rsidRPr="00CC0E58">
        <w:rPr>
          <w:rFonts w:ascii="標楷體" w:eastAsia="標楷體" w:hAnsi="標楷體" w:hint="eastAsia"/>
          <w:b/>
          <w:color w:val="E36C0A" w:themeColor="accent6" w:themeShade="BF"/>
          <w:szCs w:val="24"/>
        </w:rPr>
        <w:t>高爾寺山</w:t>
      </w:r>
      <w:r>
        <w:rPr>
          <w:rFonts w:ascii="標楷體" w:eastAsia="標楷體" w:hAnsi="標楷體" w:hint="eastAsia"/>
          <w:szCs w:val="24"/>
        </w:rPr>
        <w:t>』</w:t>
      </w:r>
      <w:r w:rsidR="00CC0E58">
        <w:rPr>
          <w:rFonts w:ascii="標楷體" w:eastAsia="標楷體" w:hAnsi="標楷體" w:hint="eastAsia"/>
          <w:szCs w:val="24"/>
        </w:rPr>
        <w:t>：</w:t>
      </w:r>
      <w:r w:rsidR="00CC0E58" w:rsidRPr="00CC0E58">
        <w:rPr>
          <w:rFonts w:ascii="標楷體" w:eastAsia="標楷體" w:hAnsi="標楷體" w:hint="eastAsia"/>
          <w:szCs w:val="24"/>
        </w:rPr>
        <w:t>高爾寺山位於四川省甘孜藏族自治</w:t>
      </w:r>
      <w:proofErr w:type="gramStart"/>
      <w:r w:rsidR="00CC0E58" w:rsidRPr="00CC0E58">
        <w:rPr>
          <w:rFonts w:ascii="標楷體" w:eastAsia="標楷體" w:hAnsi="標楷體" w:hint="eastAsia"/>
          <w:szCs w:val="24"/>
        </w:rPr>
        <w:t>州雅江</w:t>
      </w:r>
      <w:proofErr w:type="gramEnd"/>
      <w:r w:rsidR="00CC0E58" w:rsidRPr="00CC0E58">
        <w:rPr>
          <w:rFonts w:ascii="標楷體" w:eastAsia="標楷體" w:hAnsi="標楷體" w:hint="eastAsia"/>
          <w:szCs w:val="24"/>
        </w:rPr>
        <w:t>縣，海拔4412米，高爾寺山看草原，看山水，賞高原雲霧自然風光。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重慶</w:t>
      </w:r>
      <w:r w:rsidRPr="00AF3D30">
        <w:rPr>
          <w:rFonts w:ascii="標楷體" w:eastAsia="標楷體" w:hAnsi="標楷體" w:hint="eastAsia"/>
          <w:szCs w:val="24"/>
        </w:rPr>
        <w:t xml:space="preserve"> - ☆☆☆☆☆ </w:t>
      </w:r>
      <w:proofErr w:type="gramStart"/>
      <w:r>
        <w:rPr>
          <w:rFonts w:ascii="標楷體" w:eastAsia="標楷體" w:hAnsi="標楷體" w:hint="eastAsia"/>
          <w:szCs w:val="24"/>
        </w:rPr>
        <w:t>海逸</w:t>
      </w:r>
      <w:r w:rsidRPr="00AF3D30">
        <w:rPr>
          <w:rFonts w:ascii="標楷體" w:eastAsia="標楷體" w:hAnsi="標楷體" w:hint="eastAsia"/>
          <w:szCs w:val="24"/>
        </w:rPr>
        <w:t>酒店</w:t>
      </w:r>
      <w:proofErr w:type="gramEnd"/>
      <w:r w:rsidR="00522AED">
        <w:rPr>
          <w:rFonts w:ascii="標楷體" w:eastAsia="標楷體" w:hAnsi="標楷體" w:hint="eastAsia"/>
          <w:szCs w:val="24"/>
        </w:rPr>
        <w:t>或索菲</w:t>
      </w:r>
      <w:proofErr w:type="gramStart"/>
      <w:r w:rsidR="00522AED">
        <w:rPr>
          <w:rFonts w:ascii="標楷體" w:eastAsia="標楷體" w:hAnsi="標楷體" w:hint="eastAsia"/>
          <w:szCs w:val="24"/>
        </w:rPr>
        <w:t>特</w:t>
      </w:r>
      <w:proofErr w:type="gramEnd"/>
      <w:r w:rsidR="00522AED">
        <w:rPr>
          <w:rFonts w:ascii="標楷體" w:eastAsia="標楷體" w:hAnsi="標楷體" w:hint="eastAsia"/>
          <w:szCs w:val="24"/>
        </w:rPr>
        <w:t>酒店</w:t>
      </w:r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950C75" w:rsidRPr="00AF3D30" w:rsidRDefault="00B50F61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康定</w:t>
      </w:r>
      <w:r w:rsidR="00950C75" w:rsidRPr="00AF3D30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="00950C75">
        <w:rPr>
          <w:rFonts w:ascii="標楷體" w:eastAsia="標楷體" w:hAnsi="標楷體"/>
          <w:szCs w:val="24"/>
        </w:rPr>
        <w:t>–</w:t>
      </w:r>
      <w:proofErr w:type="gramEnd"/>
      <w:r>
        <w:rPr>
          <w:rFonts w:ascii="標楷體" w:eastAsia="標楷體" w:hAnsi="標楷體" w:hint="eastAsia"/>
          <w:szCs w:val="24"/>
        </w:rPr>
        <w:t>☆☆☆☆ 康巴</w:t>
      </w:r>
      <w:proofErr w:type="gramStart"/>
      <w:r>
        <w:rPr>
          <w:rFonts w:ascii="標楷體" w:eastAsia="標楷體" w:hAnsi="標楷體" w:hint="eastAsia"/>
          <w:szCs w:val="24"/>
        </w:rPr>
        <w:t>酒店</w:t>
      </w:r>
      <w:r w:rsidR="00950C75" w:rsidRPr="00AF3D30">
        <w:rPr>
          <w:rFonts w:ascii="標楷體" w:eastAsia="標楷體" w:hAnsi="標楷體" w:hint="eastAsia"/>
          <w:szCs w:val="24"/>
        </w:rPr>
        <w:t>酒店</w:t>
      </w:r>
      <w:proofErr w:type="gramEnd"/>
      <w:r w:rsidR="00950C75"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2333A7" w:rsidRDefault="00B50F61" w:rsidP="00950C75">
      <w:pPr>
        <w:rPr>
          <w:rStyle w:val="ticoniconhotel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新</w:t>
      </w:r>
      <w:proofErr w:type="gramStart"/>
      <w:r>
        <w:rPr>
          <w:rFonts w:ascii="標楷體" w:eastAsia="標楷體" w:hAnsi="標楷體" w:hint="eastAsia"/>
          <w:color w:val="000000" w:themeColor="text1"/>
        </w:rPr>
        <w:t xml:space="preserve">都橋 </w:t>
      </w:r>
      <w:r>
        <w:rPr>
          <w:rFonts w:ascii="標楷體" w:eastAsia="標楷體" w:hAnsi="標楷體"/>
          <w:color w:val="000000" w:themeColor="text1"/>
        </w:rPr>
        <w:t>–</w:t>
      </w:r>
      <w:proofErr w:type="gramEnd"/>
      <w:r>
        <w:rPr>
          <w:rFonts w:ascii="標楷體" w:eastAsia="標楷體" w:hAnsi="標楷體" w:hint="eastAsia"/>
          <w:color w:val="000000" w:themeColor="text1"/>
        </w:rPr>
        <w:t>准</w:t>
      </w:r>
      <w:r w:rsidR="002333A7" w:rsidRPr="002333A7">
        <w:rPr>
          <w:rFonts w:ascii="標楷體" w:eastAsia="標楷體" w:hAnsi="標楷體" w:hint="eastAsia"/>
          <w:color w:val="000000" w:themeColor="text1"/>
        </w:rPr>
        <w:t xml:space="preserve">☆☆☆☆ </w:t>
      </w:r>
      <w:r>
        <w:rPr>
          <w:rFonts w:ascii="標楷體" w:eastAsia="標楷體" w:hAnsi="標楷體" w:hint="eastAsia"/>
          <w:color w:val="000000" w:themeColor="text1"/>
        </w:rPr>
        <w:t>攝影天堂</w:t>
      </w:r>
      <w:r w:rsidR="002333A7" w:rsidRPr="002333A7">
        <w:rPr>
          <w:rStyle w:val="ticoniconhotel"/>
          <w:rFonts w:ascii="標楷體" w:eastAsia="標楷體" w:hAnsi="標楷體" w:cs="Arial" w:hint="eastAsia"/>
          <w:color w:val="000000" w:themeColor="text1"/>
        </w:rPr>
        <w:t>酒店或同級</w:t>
      </w:r>
    </w:p>
    <w:p w:rsidR="002333A7" w:rsidRPr="002333A7" w:rsidRDefault="00B50F61" w:rsidP="00950C75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稻城</w:t>
      </w:r>
      <w:r w:rsidR="002333A7" w:rsidRPr="00AF3D30">
        <w:rPr>
          <w:rFonts w:ascii="標楷體" w:eastAsia="標楷體" w:hAnsi="標楷體" w:hint="eastAsia"/>
          <w:szCs w:val="24"/>
        </w:rPr>
        <w:t xml:space="preserve"> </w:t>
      </w:r>
      <w:r w:rsidR="002333A7">
        <w:rPr>
          <w:rFonts w:ascii="標楷體" w:eastAsia="標楷體" w:hAnsi="標楷體"/>
          <w:szCs w:val="24"/>
        </w:rPr>
        <w:t>–</w:t>
      </w:r>
      <w:proofErr w:type="gramEnd"/>
      <w:r w:rsidR="002333A7">
        <w:rPr>
          <w:rFonts w:ascii="標楷體" w:eastAsia="標楷體" w:hAnsi="標楷體" w:hint="eastAsia"/>
          <w:szCs w:val="24"/>
        </w:rPr>
        <w:t>准</w:t>
      </w:r>
      <w:r w:rsidR="002333A7" w:rsidRPr="00AF3D30">
        <w:rPr>
          <w:rFonts w:ascii="標楷體" w:eastAsia="標楷體" w:hAnsi="標楷體" w:hint="eastAsia"/>
          <w:szCs w:val="24"/>
        </w:rPr>
        <w:t xml:space="preserve">☆☆☆☆☆ </w:t>
      </w:r>
      <w:r w:rsidR="00DE2CFF">
        <w:rPr>
          <w:rFonts w:ascii="標楷體" w:eastAsia="標楷體" w:hAnsi="標楷體" w:hint="eastAsia"/>
          <w:szCs w:val="24"/>
        </w:rPr>
        <w:t>金珠酒店</w:t>
      </w:r>
      <w:proofErr w:type="gramStart"/>
      <w:r w:rsidR="00DE2CFF">
        <w:rPr>
          <w:rFonts w:ascii="標楷體" w:eastAsia="標楷體" w:hAnsi="標楷體" w:hint="eastAsia"/>
          <w:szCs w:val="24"/>
        </w:rPr>
        <w:t>或雪域花園</w:t>
      </w:r>
      <w:proofErr w:type="gramEnd"/>
      <w:r w:rsidR="00DE2CFF">
        <w:rPr>
          <w:rFonts w:ascii="標楷體" w:eastAsia="標楷體" w:hAnsi="標楷體" w:hint="eastAsia"/>
          <w:szCs w:val="24"/>
        </w:rPr>
        <w:t>溫泉</w:t>
      </w:r>
      <w:r w:rsidR="002333A7" w:rsidRPr="00AF3D30">
        <w:rPr>
          <w:rFonts w:ascii="標楷體" w:eastAsia="標楷體" w:hAnsi="標楷體" w:hint="eastAsia"/>
          <w:szCs w:val="24"/>
        </w:rPr>
        <w:t>酒店 或同級</w:t>
      </w:r>
    </w:p>
    <w:p w:rsidR="00C56E83" w:rsidRPr="00C56E83" w:rsidRDefault="00B50F61" w:rsidP="00950C75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日瓦</w:t>
      </w:r>
      <w:proofErr w:type="gramEnd"/>
      <w:r w:rsidR="00C56E83">
        <w:rPr>
          <w:rFonts w:ascii="標楷體" w:eastAsia="標楷體" w:hAnsi="標楷體" w:hint="eastAsia"/>
          <w:szCs w:val="24"/>
        </w:rPr>
        <w:t xml:space="preserve">- </w:t>
      </w:r>
      <w:r>
        <w:rPr>
          <w:rFonts w:ascii="標楷體" w:eastAsia="標楷體" w:hAnsi="標楷體" w:hint="eastAsia"/>
          <w:szCs w:val="24"/>
        </w:rPr>
        <w:t>准</w:t>
      </w:r>
      <w:r w:rsidR="00C56E83" w:rsidRPr="00AF3D30">
        <w:rPr>
          <w:rFonts w:ascii="標楷體" w:eastAsia="標楷體" w:hAnsi="標楷體" w:hint="eastAsia"/>
          <w:szCs w:val="24"/>
        </w:rPr>
        <w:t xml:space="preserve">☆☆☆☆ </w:t>
      </w:r>
      <w:r>
        <w:rPr>
          <w:rFonts w:ascii="標楷體" w:eastAsia="標楷體" w:hAnsi="標楷體" w:hint="eastAsia"/>
          <w:szCs w:val="24"/>
        </w:rPr>
        <w:t>日</w:t>
      </w:r>
      <w:proofErr w:type="gramStart"/>
      <w:r>
        <w:rPr>
          <w:rFonts w:ascii="標楷體" w:eastAsia="標楷體" w:hAnsi="標楷體" w:hint="eastAsia"/>
          <w:szCs w:val="24"/>
        </w:rPr>
        <w:t>松貢布</w:t>
      </w:r>
      <w:proofErr w:type="gramEnd"/>
      <w:r w:rsidR="00C56E83" w:rsidRPr="00AF3D30">
        <w:rPr>
          <w:rFonts w:ascii="標楷體" w:eastAsia="標楷體" w:hAnsi="標楷體" w:hint="eastAsia"/>
          <w:szCs w:val="24"/>
        </w:rPr>
        <w:t>酒店 或同級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2C16B3">
        <w:rPr>
          <w:rFonts w:ascii="標楷體" w:eastAsia="標楷體" w:hAnsi="標楷體" w:hint="eastAsia"/>
          <w:szCs w:val="24"/>
        </w:rPr>
        <w:t>：</w:t>
      </w:r>
      <w:r w:rsidR="005215C8">
        <w:rPr>
          <w:rFonts w:ascii="標楷體" w:eastAsia="標楷體" w:hAnsi="標楷體" w:hint="eastAsia"/>
          <w:szCs w:val="24"/>
        </w:rPr>
        <w:t>每人每日礦泉水2瓶、</w:t>
      </w:r>
      <w:proofErr w:type="gramStart"/>
      <w:r w:rsidR="005215C8">
        <w:rPr>
          <w:rFonts w:ascii="標楷體" w:eastAsia="標楷體" w:hAnsi="標楷體" w:hint="eastAsia"/>
          <w:szCs w:val="24"/>
        </w:rPr>
        <w:t>紅景天口服液</w:t>
      </w:r>
      <w:proofErr w:type="gramEnd"/>
      <w:r w:rsidR="005215C8">
        <w:rPr>
          <w:rFonts w:ascii="標楷體" w:eastAsia="標楷體" w:hAnsi="標楷體" w:hint="eastAsia"/>
          <w:szCs w:val="24"/>
        </w:rPr>
        <w:t>一盒(10只)</w:t>
      </w:r>
      <w:r w:rsidR="005215C8">
        <w:rPr>
          <w:rFonts w:ascii="Verdana" w:hAnsi="Verdana" w:cs="Tahoma" w:hint="eastAsia"/>
          <w:bCs/>
          <w:szCs w:val="21"/>
        </w:rPr>
        <w:t>、</w:t>
      </w:r>
      <w:r w:rsidR="005215C8" w:rsidRPr="005215C8">
        <w:rPr>
          <w:rFonts w:ascii="標楷體" w:eastAsia="標楷體" w:hAnsi="標楷體" w:cs="Tahoma" w:hint="eastAsia"/>
          <w:bCs/>
          <w:szCs w:val="21"/>
        </w:rPr>
        <w:t>健身氧氣</w:t>
      </w:r>
      <w:proofErr w:type="gramStart"/>
      <w:r w:rsidR="005215C8" w:rsidRPr="005215C8">
        <w:rPr>
          <w:rFonts w:ascii="標楷體" w:eastAsia="標楷體" w:hAnsi="標楷體" w:cs="Tahoma" w:hint="eastAsia"/>
          <w:bCs/>
          <w:szCs w:val="21"/>
        </w:rPr>
        <w:t>一</w:t>
      </w:r>
      <w:proofErr w:type="gramEnd"/>
      <w:r w:rsidR="005215C8" w:rsidRPr="005215C8">
        <w:rPr>
          <w:rFonts w:ascii="標楷體" w:eastAsia="標楷體" w:hAnsi="標楷體" w:cs="Tahoma" w:hint="eastAsia"/>
          <w:bCs/>
          <w:szCs w:val="21"/>
        </w:rPr>
        <w:t>罐</w:t>
      </w:r>
      <w:r w:rsidR="005215C8">
        <w:rPr>
          <w:rFonts w:ascii="標楷體" w:eastAsia="標楷體" w:hAnsi="標楷體" w:cs="Tahoma" w:hint="eastAsia"/>
          <w:bCs/>
          <w:szCs w:val="21"/>
        </w:rPr>
        <w:t>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</w:t>
      </w:r>
      <w:proofErr w:type="gramStart"/>
      <w:r w:rsidRPr="00AF3D30">
        <w:rPr>
          <w:rFonts w:ascii="標楷體" w:eastAsia="標楷體" w:hAnsi="標楷體" w:cs="Arial"/>
          <w:szCs w:val="24"/>
        </w:rPr>
        <w:t>火鍋底料</w:t>
      </w:r>
      <w:proofErr w:type="gramEnd"/>
      <w:r w:rsidRPr="00AF3D30">
        <w:rPr>
          <w:rFonts w:ascii="標楷體" w:eastAsia="標楷體" w:hAnsi="標楷體" w:cs="Arial"/>
          <w:szCs w:val="24"/>
        </w:rPr>
        <w:t>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</w:r>
      <w:proofErr w:type="gramStart"/>
      <w:r w:rsidRPr="00AF3D30">
        <w:rPr>
          <w:rFonts w:ascii="標楷體" w:eastAsia="標楷體" w:hAnsi="標楷體" w:cs="Arial"/>
          <w:szCs w:val="24"/>
        </w:rPr>
        <w:t>註</w:t>
      </w:r>
      <w:proofErr w:type="gramEnd"/>
      <w:r w:rsidRPr="00AF3D30">
        <w:rPr>
          <w:rFonts w:ascii="標楷體" w:eastAsia="標楷體" w:hAnsi="標楷體" w:cs="Arial"/>
          <w:szCs w:val="24"/>
        </w:rPr>
        <w:t>：自由選購，絕不強迫購買。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</w:p>
    <w:p w:rsidR="00950C75" w:rsidRDefault="00950C75" w:rsidP="00950C75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proofErr w:type="gramStart"/>
      <w:r w:rsidRPr="003F425F">
        <w:rPr>
          <w:rFonts w:ascii="標楷體" w:eastAsia="標楷體" w:hAnsi="標楷體" w:hint="eastAsia"/>
          <w:b/>
        </w:rPr>
        <w:t>實際航班請</w:t>
      </w:r>
      <w:proofErr w:type="gramEnd"/>
      <w:r w:rsidRPr="003F425F">
        <w:rPr>
          <w:rFonts w:ascii="標楷體" w:eastAsia="標楷體" w:hAnsi="標楷體" w:hint="eastAsia"/>
          <w:b/>
        </w:rPr>
        <w:t>以行前說明會資料為</w:t>
      </w:r>
      <w:proofErr w:type="gramStart"/>
      <w:r w:rsidRPr="003F425F">
        <w:rPr>
          <w:rFonts w:ascii="標楷體" w:eastAsia="標楷體" w:hAnsi="標楷體" w:hint="eastAsia"/>
          <w:b/>
        </w:rPr>
        <w:t>準</w:t>
      </w:r>
      <w:proofErr w:type="gramEnd"/>
      <w:r w:rsidRPr="003F425F">
        <w:rPr>
          <w:rFonts w:ascii="標楷體" w:eastAsia="標楷體" w:hAnsi="標楷體"/>
          <w:b/>
        </w:rPr>
        <w:t>)</w:t>
      </w:r>
    </w:p>
    <w:tbl>
      <w:tblPr>
        <w:tblStyle w:val="a9"/>
        <w:tblW w:w="0" w:type="auto"/>
        <w:tblLook w:val="04A0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950C75" w:rsidTr="005215C8">
        <w:tc>
          <w:tcPr>
            <w:tcW w:w="1546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3U-8980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23：2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3U-8979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</w:tr>
    </w:tbl>
    <w:p w:rsidR="00950C75" w:rsidRDefault="00950C75" w:rsidP="0084258E">
      <w:pPr>
        <w:rPr>
          <w:rFonts w:ascii="標楷體" w:eastAsia="標楷體" w:hAnsi="標楷體"/>
        </w:rPr>
      </w:pPr>
    </w:p>
    <w:p w:rsidR="00AA4A38" w:rsidRDefault="00AA4A38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A4A38">
        <w:rPr>
          <w:rFonts w:ascii="標楷體" w:eastAsia="標楷體" w:hAnsi="標楷體" w:hint="eastAsia"/>
          <w:b/>
          <w:color w:val="E36C0A" w:themeColor="accent6" w:themeShade="BF"/>
        </w:rPr>
        <w:t>行程內容</w:t>
      </w:r>
      <w:r>
        <w:rPr>
          <w:rFonts w:ascii="標楷體" w:eastAsia="標楷體" w:hAnsi="標楷體" w:hint="eastAsia"/>
        </w:rPr>
        <w:t>】</w:t>
      </w:r>
    </w:p>
    <w:tbl>
      <w:tblPr>
        <w:tblStyle w:val="a9"/>
        <w:tblW w:w="0" w:type="auto"/>
        <w:tblLook w:val="04A0"/>
      </w:tblPr>
      <w:tblGrid>
        <w:gridCol w:w="10828"/>
      </w:tblGrid>
      <w:tr w:rsidR="00FD6616" w:rsidTr="00FD6616">
        <w:tc>
          <w:tcPr>
            <w:tcW w:w="10828" w:type="dxa"/>
          </w:tcPr>
          <w:p w:rsidR="00FD6616" w:rsidRPr="00FD6616" w:rsidRDefault="00FD6616" w:rsidP="0084258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D6616">
              <w:rPr>
                <w:rFonts w:ascii="標楷體" w:eastAsia="標楷體" w:hAnsi="標楷體" w:hint="eastAsia"/>
                <w:b/>
                <w:sz w:val="24"/>
                <w:szCs w:val="24"/>
              </w:rPr>
              <w:t>第一天  台北(松山)-重慶</w:t>
            </w:r>
          </w:p>
        </w:tc>
      </w:tr>
    </w:tbl>
    <w:p w:rsidR="00AA4A38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集合於松山國際機場，由送機人員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</w:t>
      </w:r>
      <w:r>
        <w:rPr>
          <w:rFonts w:ascii="標楷體" w:eastAsia="標楷體" w:hAnsi="標楷體" w:hint="eastAsia"/>
          <w:spacing w:val="15"/>
        </w:rPr>
        <w:t>-『重慶』。</w:t>
      </w:r>
    </w:p>
    <w:p w:rsidR="00FD6616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【</w:t>
      </w:r>
      <w:r w:rsidRPr="00600C8E">
        <w:rPr>
          <w:rFonts w:ascii="標楷體" w:eastAsia="標楷體" w:hAnsi="標楷體" w:hint="eastAsia"/>
          <w:b/>
          <w:spacing w:val="15"/>
        </w:rPr>
        <w:t>重慶</w:t>
      </w:r>
      <w:r>
        <w:rPr>
          <w:rFonts w:ascii="標楷體" w:eastAsia="標楷體" w:hAnsi="標楷體" w:hint="eastAsia"/>
          <w:spacing w:val="15"/>
        </w:rPr>
        <w:t>】</w:t>
      </w:r>
    </w:p>
    <w:p w:rsidR="00FD6616" w:rsidRDefault="00FD6616" w:rsidP="0084258E">
      <w:pPr>
        <w:rPr>
          <w:rFonts w:ascii="標楷體" w:eastAsia="標楷體" w:hAnsi="標楷體" w:cs="Arial"/>
          <w:color w:val="000000" w:themeColor="text1"/>
        </w:rPr>
      </w:pPr>
      <w:r w:rsidRPr="00FD6616">
        <w:rPr>
          <w:rFonts w:ascii="標楷體" w:eastAsia="標楷體" w:hAnsi="標楷體" w:cs="Arial" w:hint="eastAsia"/>
          <w:color w:val="000000" w:themeColor="text1"/>
        </w:rPr>
        <w:t>簡稱巴和</w:t>
      </w:r>
      <w:proofErr w:type="gramStart"/>
      <w:r w:rsidRPr="00FD6616">
        <w:rPr>
          <w:rFonts w:ascii="標楷體" w:eastAsia="標楷體" w:hAnsi="標楷體" w:cs="Arial" w:hint="eastAsia"/>
          <w:color w:val="000000" w:themeColor="text1"/>
        </w:rPr>
        <w:t>渝，</w:t>
      </w:r>
      <w:proofErr w:type="gramEnd"/>
      <w:r w:rsidRPr="00FD6616">
        <w:rPr>
          <w:rFonts w:ascii="標楷體" w:eastAsia="標楷體" w:hAnsi="標楷體" w:cs="Arial" w:hint="eastAsia"/>
          <w:color w:val="000000" w:themeColor="text1"/>
        </w:rPr>
        <w:t>中華人民共和國中心城市，國家歷史文化名城，世界溫泉之都，國務院定位的國際大都市，長江上游地區經濟中心、金融中心和創新中心，及政治、航運、文化、科技、教育、通信等中心，西部地區最大的綜合交通樞紐。重慶各式橋樑層出不窮，素有</w:t>
      </w:r>
      <w:r w:rsidRPr="00FD6616">
        <w:rPr>
          <w:rFonts w:ascii="標楷體" w:eastAsia="標楷體" w:hAnsi="標楷體" w:cs="Arial"/>
          <w:color w:val="000000" w:themeColor="text1"/>
        </w:rPr>
        <w:t>“</w:t>
      </w:r>
      <w:r w:rsidRPr="00FD6616">
        <w:rPr>
          <w:rFonts w:ascii="標楷體" w:eastAsia="標楷體" w:hAnsi="標楷體" w:cs="Arial" w:hint="eastAsia"/>
          <w:color w:val="000000" w:themeColor="text1"/>
        </w:rPr>
        <w:t>橋都</w:t>
      </w:r>
      <w:r w:rsidRPr="00FD6616">
        <w:rPr>
          <w:rFonts w:ascii="標楷體" w:eastAsia="標楷體" w:hAnsi="標楷體" w:cs="Arial"/>
          <w:color w:val="000000" w:themeColor="text1"/>
        </w:rPr>
        <w:t>”</w:t>
      </w:r>
      <w:r w:rsidRPr="00FD6616">
        <w:rPr>
          <w:rFonts w:ascii="標楷體" w:eastAsia="標楷體" w:hAnsi="標楷體" w:cs="Arial" w:hint="eastAsia"/>
          <w:color w:val="000000" w:themeColor="text1"/>
        </w:rPr>
        <w:t>美譽。又因地處丘陵地區，坡地較多，有山城之稱。</w:t>
      </w:r>
    </w:p>
    <w:p w:rsidR="00FD6616" w:rsidRPr="00634784" w:rsidRDefault="00FD6616" w:rsidP="00FD6616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FD6616" w:rsidRDefault="00FD6616" w:rsidP="00FD6616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或索菲</w:t>
      </w:r>
      <w:proofErr w:type="gramStart"/>
      <w:r w:rsidR="00CB38AB"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AC05F2" w:rsidTr="00AC05F2">
        <w:tc>
          <w:tcPr>
            <w:tcW w:w="10828" w:type="dxa"/>
          </w:tcPr>
          <w:p w:rsidR="00AC05F2" w:rsidRPr="00793885" w:rsidRDefault="00AC05F2" w:rsidP="00963337">
            <w:pPr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第二天  重慶-</w:t>
            </w:r>
            <w:r w:rsidR="00436A1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搭乘高鐵-成都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-</w:t>
            </w:r>
            <w:proofErr w:type="gramStart"/>
            <w:r w:rsidR="00963337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瀘</w:t>
            </w:r>
            <w:proofErr w:type="gramEnd"/>
            <w:r w:rsidR="00963337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定【瀘定古索橋、二郎山隧道】</w:t>
            </w:r>
            <w:r w:rsidR="00963337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</w:t>
            </w:r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DB401D">
        <w:rPr>
          <w:rFonts w:ascii="標楷體" w:eastAsia="標楷體" w:hAnsi="標楷體" w:hint="eastAsia"/>
          <w:b/>
          <w:color w:val="000000" w:themeColor="text1"/>
        </w:rPr>
        <w:t>瀘定橋</w:t>
      </w:r>
      <w:r>
        <w:rPr>
          <w:rFonts w:ascii="標楷體" w:eastAsia="標楷體" w:hAnsi="標楷體" w:hint="eastAsia"/>
        </w:rPr>
        <w:t>】</w:t>
      </w:r>
    </w:p>
    <w:p w:rsidR="00963337" w:rsidRDefault="001C20A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547370</wp:posOffset>
            </wp:positionV>
            <wp:extent cx="1986915" cy="1144905"/>
            <wp:effectExtent l="19050" t="0" r="0" b="0"/>
            <wp:wrapSquare wrapText="bothSides"/>
            <wp:docPr id="33" name="圖片 13" descr="「二郎山隧道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二郎山隧道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547370</wp:posOffset>
            </wp:positionV>
            <wp:extent cx="1835785" cy="1144905"/>
            <wp:effectExtent l="19050" t="0" r="0" b="0"/>
            <wp:wrapSquare wrapText="bothSides"/>
            <wp:docPr id="32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又稱鐵索橋，位於四川省</w:t>
      </w:r>
      <w:proofErr w:type="gramStart"/>
      <w:r w:rsidR="00963337" w:rsidRPr="008415C4">
        <w:rPr>
          <w:rFonts w:ascii="標楷體" w:eastAsia="標楷體" w:hAnsi="標楷體" w:hint="eastAsia"/>
        </w:rPr>
        <w:t>瀘</w:t>
      </w:r>
      <w:proofErr w:type="gramEnd"/>
      <w:r w:rsidR="00963337" w:rsidRPr="008415C4">
        <w:rPr>
          <w:rFonts w:ascii="標楷體" w:eastAsia="標楷體" w:hAnsi="標楷體" w:hint="eastAsia"/>
        </w:rPr>
        <w:t>定縣大渡河上，為加強川藏地區的文化經濟交流而</w:t>
      </w:r>
      <w:proofErr w:type="gramStart"/>
      <w:r w:rsidR="00963337" w:rsidRPr="008415C4">
        <w:rPr>
          <w:rFonts w:ascii="標楷體" w:eastAsia="標楷體" w:hAnsi="標楷體" w:hint="eastAsia"/>
        </w:rPr>
        <w:t>御</w:t>
      </w:r>
      <w:proofErr w:type="gramEnd"/>
      <w:r w:rsidR="00963337" w:rsidRPr="008415C4">
        <w:rPr>
          <w:rFonts w:ascii="標楷體" w:eastAsia="標楷體" w:hAnsi="標楷體" w:hint="eastAsia"/>
        </w:rPr>
        <w:t>批修建此橋，並在橋頭立</w:t>
      </w:r>
      <w:proofErr w:type="gramStart"/>
      <w:r w:rsidR="00963337" w:rsidRPr="008415C4">
        <w:rPr>
          <w:rFonts w:ascii="標楷體" w:eastAsia="標楷體" w:hAnsi="標楷體" w:hint="eastAsia"/>
        </w:rPr>
        <w:t>御</w:t>
      </w:r>
      <w:proofErr w:type="gramEnd"/>
      <w:r w:rsidR="00963337" w:rsidRPr="008415C4">
        <w:rPr>
          <w:rFonts w:ascii="標楷體" w:eastAsia="標楷體" w:hAnsi="標楷體" w:hint="eastAsia"/>
        </w:rPr>
        <w:t>牌。</w:t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長103米，寬3米，13根鐵鏈固定在兩岸橋</w:t>
      </w:r>
      <w:proofErr w:type="gramStart"/>
      <w:r w:rsidR="00963337" w:rsidRPr="008415C4">
        <w:rPr>
          <w:rFonts w:ascii="標楷體" w:eastAsia="標楷體" w:hAnsi="標楷體" w:hint="eastAsia"/>
        </w:rPr>
        <w:t>台落井</w:t>
      </w:r>
      <w:proofErr w:type="gramEnd"/>
      <w:r w:rsidR="00963337" w:rsidRPr="008415C4">
        <w:rPr>
          <w:rFonts w:ascii="標楷體" w:eastAsia="標楷體" w:hAnsi="標楷體" w:hint="eastAsia"/>
        </w:rPr>
        <w:t>裡，9根</w:t>
      </w:r>
      <w:proofErr w:type="gramStart"/>
      <w:r w:rsidR="00963337" w:rsidRPr="008415C4">
        <w:rPr>
          <w:rFonts w:ascii="標楷體" w:eastAsia="標楷體" w:hAnsi="標楷體" w:hint="eastAsia"/>
        </w:rPr>
        <w:t>作底鏈</w:t>
      </w:r>
      <w:proofErr w:type="gramEnd"/>
      <w:r w:rsidR="00963337" w:rsidRPr="008415C4">
        <w:rPr>
          <w:rFonts w:ascii="標楷體" w:eastAsia="標楷體" w:hAnsi="標楷體" w:hint="eastAsia"/>
        </w:rPr>
        <w:t>，4根分兩側作扶手，共有12164個鐵環相扣，</w:t>
      </w:r>
      <w:proofErr w:type="gramStart"/>
      <w:r w:rsidR="00963337" w:rsidRPr="008415C4">
        <w:rPr>
          <w:rFonts w:ascii="標楷體" w:eastAsia="標楷體" w:hAnsi="標楷體" w:hint="eastAsia"/>
        </w:rPr>
        <w:t>全橋鐵件</w:t>
      </w:r>
      <w:proofErr w:type="gramEnd"/>
      <w:r w:rsidR="00963337" w:rsidRPr="008415C4">
        <w:rPr>
          <w:rFonts w:ascii="標楷體" w:eastAsia="標楷體" w:hAnsi="標楷體" w:hint="eastAsia"/>
        </w:rPr>
        <w:t>重40</w:t>
      </w:r>
      <w:proofErr w:type="gramStart"/>
      <w:r w:rsidR="00963337" w:rsidRPr="008415C4">
        <w:rPr>
          <w:rFonts w:ascii="標楷體" w:eastAsia="標楷體" w:hAnsi="標楷體" w:hint="eastAsia"/>
        </w:rPr>
        <w:t>余</w:t>
      </w:r>
      <w:proofErr w:type="gramEnd"/>
      <w:r w:rsidR="00963337" w:rsidRPr="008415C4">
        <w:rPr>
          <w:rFonts w:ascii="標楷體" w:eastAsia="標楷體" w:hAnsi="標楷體" w:hint="eastAsia"/>
        </w:rPr>
        <w:t>噸。</w:t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兩岸的橋頭古堡為漢族木結構古建築，為中國獨有。</w:t>
      </w:r>
    </w:p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r w:rsidRPr="008B72BF">
        <w:rPr>
          <w:rFonts w:ascii="標楷體" w:eastAsia="標楷體" w:hAnsi="標楷體" w:hint="eastAsia"/>
          <w:b/>
        </w:rPr>
        <w:t>二</w:t>
      </w:r>
      <w:proofErr w:type="gramStart"/>
      <w:r w:rsidRPr="008B72BF">
        <w:rPr>
          <w:rFonts w:ascii="標楷體" w:eastAsia="標楷體" w:hAnsi="標楷體" w:hint="eastAsia"/>
          <w:b/>
        </w:rPr>
        <w:t>郎山隧道</w:t>
      </w:r>
      <w:proofErr w:type="gramEnd"/>
      <w:r>
        <w:rPr>
          <w:rFonts w:ascii="標楷體" w:eastAsia="標楷體" w:hAnsi="標楷體" w:hint="eastAsia"/>
        </w:rPr>
        <w:t>』</w:t>
      </w:r>
    </w:p>
    <w:p w:rsidR="00963337" w:rsidRDefault="00963337" w:rsidP="00963337">
      <w:pPr>
        <w:rPr>
          <w:rFonts w:ascii="標楷體" w:eastAsia="標楷體" w:hAnsi="標楷體"/>
        </w:rPr>
      </w:pPr>
      <w:r w:rsidRPr="008B72BF">
        <w:rPr>
          <w:rFonts w:ascii="標楷體" w:eastAsia="標楷體" w:hAnsi="標楷體" w:hint="eastAsia"/>
        </w:rPr>
        <w:t>二郎山隧道，是位於中國四川省雅安市與甘</w:t>
      </w:r>
      <w:r w:rsidRPr="008B72BF">
        <w:rPr>
          <w:rFonts w:ascii="標楷體" w:eastAsia="標楷體" w:hAnsi="標楷體" w:hint="eastAsia"/>
        </w:rPr>
        <w:lastRenderedPageBreak/>
        <w:t>孜藏族自治州交界的一座公路隧道，是川藏公路南線318國道穿越二郎山的關鍵工程</w:t>
      </w:r>
      <w:r>
        <w:rPr>
          <w:rFonts w:ascii="標楷體" w:eastAsia="標楷體" w:hAnsi="標楷體" w:hint="eastAsia"/>
        </w:rPr>
        <w:t>，隧道長4176</w:t>
      </w:r>
      <w:r w:rsidRPr="008B72BF">
        <w:rPr>
          <w:rFonts w:ascii="標楷體" w:eastAsia="標楷體" w:hAnsi="標楷體" w:hint="eastAsia"/>
        </w:rPr>
        <w:t>米，穿過隧道以後便是另外一重天，也是川藏公路上一處標誌性的景觀。</w:t>
      </w:r>
    </w:p>
    <w:p w:rsidR="00963337" w:rsidRDefault="00963337" w:rsidP="00963337">
      <w:pPr>
        <w:rPr>
          <w:rFonts w:ascii="標楷體" w:eastAsia="標楷體" w:hAnsi="標楷體"/>
        </w:rPr>
      </w:pPr>
    </w:p>
    <w:p w:rsidR="00B94497" w:rsidRPr="003F7A1B" w:rsidRDefault="00963337" w:rsidP="00FD6616">
      <w:pPr>
        <w:rPr>
          <w:rFonts w:ascii="標楷體" w:eastAsia="標楷體" w:hAnsi="標楷體"/>
          <w:b/>
          <w:color w:val="E36C0A" w:themeColor="accent6" w:themeShade="B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註：重慶-</w:t>
      </w:r>
      <w:r>
        <w:rPr>
          <w:rFonts w:ascii="標楷體" w:eastAsia="標楷體" w:hAnsi="標楷體" w:hint="eastAsia"/>
          <w:b/>
          <w:color w:val="E36C0A" w:themeColor="accent6" w:themeShade="BF"/>
        </w:rPr>
        <w:t>成都 高鐵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約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2 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小時</w:t>
      </w:r>
      <w:r w:rsidR="0016461D">
        <w:rPr>
          <w:rFonts w:ascii="標楷體" w:eastAsia="標楷體" w:hAnsi="標楷體" w:hint="eastAsia"/>
          <w:b/>
          <w:color w:val="E36C0A" w:themeColor="accent6" w:themeShade="BF"/>
        </w:rPr>
        <w:t>(二等座)</w:t>
      </w:r>
      <w:r w:rsidR="003F7A1B">
        <w:rPr>
          <w:rFonts w:ascii="標楷體" w:eastAsia="標楷體" w:hAnsi="標楷體" w:hint="eastAsia"/>
          <w:b/>
          <w:color w:val="E36C0A" w:themeColor="accent6" w:themeShade="BF"/>
        </w:rPr>
        <w:t xml:space="preserve"> 暫定</w:t>
      </w:r>
      <w:r w:rsidR="003F7A1B" w:rsidRPr="003F7A1B">
        <w:rPr>
          <w:rFonts w:ascii="標楷體" w:eastAsia="標楷體" w:hAnsi="標楷體"/>
          <w:b/>
          <w:color w:val="E36C0A" w:themeColor="accent6" w:themeShade="BF"/>
        </w:rPr>
        <w:t>G8506 0845/1026</w:t>
      </w:r>
      <w:r>
        <w:rPr>
          <w:rFonts w:ascii="標楷體" w:eastAsia="標楷體" w:hAnsi="標楷體" w:hint="eastAsia"/>
          <w:b/>
          <w:color w:val="E36C0A" w:themeColor="accent6" w:themeShade="BF"/>
        </w:rPr>
        <w:t>，成都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瀘定285 KM，約5.5小時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、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 56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KM，約1.5小時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AC05F2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 </w:t>
      </w:r>
      <w:proofErr w:type="gramStart"/>
      <w:r>
        <w:rPr>
          <w:rFonts w:ascii="標楷體" w:eastAsia="標楷體" w:hAnsi="標楷體" w:hint="eastAsia"/>
          <w:color w:val="0000FF"/>
        </w:rPr>
        <w:t>康巴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proofErr w:type="gramEnd"/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793885" w:rsidTr="00793885">
        <w:tc>
          <w:tcPr>
            <w:tcW w:w="10828" w:type="dxa"/>
          </w:tcPr>
          <w:p w:rsidR="00793885" w:rsidRPr="00793885" w:rsidRDefault="00793885" w:rsidP="00963337">
            <w:pPr>
              <w:rPr>
                <w:rStyle w:val="ticoniconhotel"/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第三天  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康定-木格措-折多</w:t>
            </w:r>
            <w:proofErr w:type="gramStart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山觀貢嘎神</w:t>
            </w:r>
            <w:proofErr w:type="gramEnd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山-</w:t>
            </w:r>
            <w:proofErr w:type="gramStart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proofErr w:type="gramEnd"/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 w:rsidRPr="000B459C">
        <w:rPr>
          <w:rFonts w:ascii="標楷體" w:eastAsia="標楷體" w:hAnsi="標楷體" w:hint="eastAsia"/>
        </w:rPr>
        <w:t>【</w:t>
      </w:r>
      <w:r w:rsidRPr="000B459C">
        <w:rPr>
          <w:rFonts w:ascii="標楷體" w:eastAsia="標楷體" w:hAnsi="標楷體" w:hint="eastAsia"/>
          <w:b/>
        </w:rPr>
        <w:t>木格措風景區</w:t>
      </w:r>
      <w:r w:rsidRPr="000B459C">
        <w:rPr>
          <w:rFonts w:ascii="標楷體" w:eastAsia="標楷體" w:hAnsi="標楷體" w:hint="eastAsia"/>
        </w:rPr>
        <w:t>】</w:t>
      </w:r>
    </w:p>
    <w:p w:rsidR="00963337" w:rsidRDefault="0056392F" w:rsidP="00963337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748030</wp:posOffset>
            </wp:positionV>
            <wp:extent cx="1835785" cy="1127125"/>
            <wp:effectExtent l="19050" t="0" r="0" b="0"/>
            <wp:wrapSquare wrapText="bothSides"/>
            <wp:docPr id="34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748030</wp:posOffset>
            </wp:positionV>
            <wp:extent cx="1853565" cy="1109345"/>
            <wp:effectExtent l="19050" t="0" r="0" b="0"/>
            <wp:wrapSquare wrapText="bothSides"/>
            <wp:docPr id="35" name="圖片 16" descr="「折多山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「折多山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337" w:rsidRPr="000B459C">
        <w:rPr>
          <w:rFonts w:ascii="標楷體" w:eastAsia="標楷體" w:hAnsi="標楷體" w:hint="eastAsia"/>
          <w:noProof/>
        </w:rPr>
        <w:t>木格措又稱“野人海”，也名“大海子”，是川西北最大的高山湖泊之一。海拔3700米，四周有群山森林，紅海、黑海、白海等幾十個小海子圍繞，猶如眾星捧月。木格措一日四時景，早晚不同天。清晨，霧鎖海面，銀龍般的雲霧在水面翻捲，出現“雙霧墮海”的動人景觀；午後微風指面時，海面上“無風三尺浪</w:t>
      </w:r>
      <w:r w:rsidR="00963337">
        <w:rPr>
          <w:rFonts w:ascii="標楷體" w:eastAsia="標楷體" w:hAnsi="標楷體" w:hint="eastAsia"/>
          <w:noProof/>
        </w:rPr>
        <w:t>，翻捲千堆雪”，下午海子周圍的沙灘呈現一片耀眼的金黃色。天氣晴</w:t>
      </w:r>
      <w:r w:rsidR="00963337" w:rsidRPr="000B459C">
        <w:rPr>
          <w:rFonts w:ascii="標楷體" w:eastAsia="標楷體" w:hAnsi="標楷體" w:hint="eastAsia"/>
          <w:noProof/>
        </w:rPr>
        <w:t>時，眺望遠處的雪山，會有種聖潔仙境的感覺。</w:t>
      </w:r>
    </w:p>
    <w:p w:rsidR="00963337" w:rsidRDefault="00963337" w:rsidP="00963337">
      <w:pPr>
        <w:rPr>
          <w:rFonts w:ascii="標楷體" w:eastAsia="標楷體" w:hAnsi="標楷體"/>
          <w:noProof/>
        </w:rPr>
      </w:pPr>
    </w:p>
    <w:p w:rsidR="00963337" w:rsidRDefault="00963337" w:rsidP="00963337">
      <w:pPr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noProof/>
        </w:rPr>
        <w:t>【</w:t>
      </w:r>
      <w:r w:rsidRPr="000B3E50">
        <w:rPr>
          <w:rFonts w:ascii="標楷體" w:eastAsia="標楷體" w:hAnsi="標楷體" w:hint="eastAsia"/>
          <w:b/>
          <w:noProof/>
        </w:rPr>
        <w:t>折多山</w:t>
      </w:r>
      <w:r>
        <w:rPr>
          <w:rFonts w:ascii="標楷體" w:eastAsia="標楷體" w:hAnsi="標楷體" w:hint="eastAsia"/>
          <w:b/>
          <w:noProof/>
        </w:rPr>
        <w:t>】</w:t>
      </w:r>
    </w:p>
    <w:p w:rsidR="00963337" w:rsidRDefault="00963337" w:rsidP="00963337">
      <w:pPr>
        <w:rPr>
          <w:rFonts w:ascii="標楷體" w:eastAsia="標楷體" w:hAnsi="標楷體" w:cs="Arial"/>
          <w:kern w:val="0"/>
          <w:szCs w:val="24"/>
        </w:rPr>
      </w:pPr>
      <w:r w:rsidRPr="00455996">
        <w:rPr>
          <w:rFonts w:ascii="標楷體" w:eastAsia="標楷體" w:hAnsi="標楷體" w:cs="Arial"/>
          <w:kern w:val="0"/>
          <w:szCs w:val="24"/>
        </w:rPr>
        <w:t>折多山至</w:t>
      </w:r>
      <w:proofErr w:type="gramStart"/>
      <w:r w:rsidRPr="00455996">
        <w:rPr>
          <w:rFonts w:ascii="標楷體" w:eastAsia="標楷體" w:hAnsi="標楷體" w:cs="Arial"/>
          <w:kern w:val="0"/>
          <w:szCs w:val="24"/>
        </w:rPr>
        <w:t>新都橋一段</w:t>
      </w:r>
      <w:proofErr w:type="gramEnd"/>
      <w:r w:rsidRPr="00455996">
        <w:rPr>
          <w:rFonts w:ascii="標楷體" w:eastAsia="標楷體" w:hAnsi="標楷體" w:cs="Arial"/>
          <w:kern w:val="0"/>
          <w:szCs w:val="24"/>
        </w:rPr>
        <w:t>風景極美，有攝影家天堂之稱，還可遠眺蜀山之王</w:t>
      </w:r>
      <w:proofErr w:type="gramStart"/>
      <w:r w:rsidRPr="00455996">
        <w:rPr>
          <w:rFonts w:ascii="標楷體" w:eastAsia="標楷體" w:hAnsi="標楷體" w:cs="Arial"/>
          <w:kern w:val="0"/>
          <w:szCs w:val="24"/>
        </w:rPr>
        <w:t>－貢嘎山</w:t>
      </w:r>
      <w:proofErr w:type="gramEnd"/>
      <w:r w:rsidRPr="00455996">
        <w:rPr>
          <w:rFonts w:ascii="標楷體" w:eastAsia="標楷體" w:hAnsi="標楷體" w:cs="Arial"/>
          <w:kern w:val="0"/>
          <w:szCs w:val="24"/>
        </w:rPr>
        <w:t>，近可欣賞腳底雲海。個個典型的藏族村落依山傍水地散佈在公路兩旁；一條淺淺的小河順著村前緩緩流過；村前村後矗立著棵棵挺拔的白樺；村後的山坡上漫遊著星星點點的犛牛和山羊</w:t>
      </w:r>
      <w:r>
        <w:rPr>
          <w:rFonts w:ascii="標楷體" w:eastAsia="標楷體" w:hAnsi="標楷體" w:cs="Arial" w:hint="eastAsia"/>
          <w:kern w:val="0"/>
          <w:szCs w:val="24"/>
        </w:rPr>
        <w:t>。</w:t>
      </w:r>
    </w:p>
    <w:p w:rsidR="00963337" w:rsidRPr="00455996" w:rsidRDefault="00963337" w:rsidP="00963337">
      <w:pPr>
        <w:rPr>
          <w:rFonts w:ascii="標楷體" w:eastAsia="標楷體" w:hAnsi="標楷體"/>
          <w:szCs w:val="24"/>
        </w:rPr>
      </w:pPr>
    </w:p>
    <w:p w:rsidR="00963337" w:rsidRPr="0056392F" w:rsidRDefault="00963337" w:rsidP="00963337">
      <w:pPr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康定-木格措 30KM，約1小時、木格措-折多山 50KM，約1.5小時、折多山-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新都橋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43KM，約50分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2C17AF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 攝影天堂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 w:rsidR="002C17AF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2C17AF" w:rsidTr="002C17AF">
        <w:tc>
          <w:tcPr>
            <w:tcW w:w="10828" w:type="dxa"/>
          </w:tcPr>
          <w:p w:rsidR="002C17AF" w:rsidRDefault="002C17AF" w:rsidP="00567383">
            <w:pPr>
              <w:rPr>
                <w:rFonts w:ascii="標楷體" w:eastAsia="標楷體" w:hAnsi="標楷體"/>
              </w:rPr>
            </w:pPr>
            <w:r w:rsidRPr="00A053BD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第四天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-高爾寺山風光-高原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城理塘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-毛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埡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大草原-海子山自然保護區-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</w:p>
        </w:tc>
      </w:tr>
    </w:tbl>
    <w:p w:rsidR="00567383" w:rsidRDefault="0056392F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0" name="圖片 19" descr="「毛埡大草原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毛埡大草原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1" name="圖片 22" descr="「海子山自然保護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海子山自然保護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hint="eastAsia"/>
        </w:rPr>
        <w:t>『</w:t>
      </w:r>
      <w:proofErr w:type="gramStart"/>
      <w:r w:rsidR="00567383" w:rsidRPr="00D42C21">
        <w:rPr>
          <w:rFonts w:ascii="標楷體" w:eastAsia="標楷體" w:hAnsi="標楷體" w:hint="eastAsia"/>
          <w:b/>
        </w:rPr>
        <w:t>理塘</w:t>
      </w:r>
      <w:proofErr w:type="gramEnd"/>
      <w:r w:rsidR="00567383">
        <w:rPr>
          <w:rFonts w:ascii="標楷體" w:eastAsia="標楷體" w:hAnsi="標楷體" w:hint="eastAsia"/>
        </w:rPr>
        <w:t>』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理塘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，藏語意為平坦如銅鏡的</w:t>
      </w: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草壩，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因縣內有廣袤無垠的毛</w:t>
      </w: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埡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大草原而得名。縣城海拔4014米，素有“世界高城”之稱。</w:t>
      </w:r>
    </w:p>
    <w:p w:rsidR="00567383" w:rsidRPr="000142C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0142C1"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毛埡大草原</w:t>
      </w:r>
      <w:r w:rsidRPr="000142C1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</w:rPr>
      </w:pPr>
      <w:r w:rsidRPr="000142C1">
        <w:rPr>
          <w:rFonts w:ascii="標楷體" w:eastAsia="標楷體" w:hAnsi="標楷體" w:hint="eastAsia"/>
        </w:rPr>
        <w:t>毛</w:t>
      </w:r>
      <w:proofErr w:type="gramStart"/>
      <w:r w:rsidRPr="000142C1">
        <w:rPr>
          <w:rFonts w:ascii="標楷體" w:eastAsia="標楷體" w:hAnsi="標楷體" w:hint="eastAsia"/>
        </w:rPr>
        <w:t>埡</w:t>
      </w:r>
      <w:proofErr w:type="gramEnd"/>
      <w:r w:rsidRPr="000142C1">
        <w:rPr>
          <w:rFonts w:ascii="標楷體" w:eastAsia="標楷體" w:hAnsi="標楷體" w:hint="eastAsia"/>
        </w:rPr>
        <w:t>大草原位於四川省甘孜</w:t>
      </w:r>
      <w:proofErr w:type="gramStart"/>
      <w:r w:rsidRPr="000142C1">
        <w:rPr>
          <w:rFonts w:ascii="標楷體" w:eastAsia="標楷體" w:hAnsi="標楷體" w:hint="eastAsia"/>
        </w:rPr>
        <w:t>州理塘縣</w:t>
      </w:r>
      <w:proofErr w:type="gramEnd"/>
      <w:r w:rsidRPr="000142C1">
        <w:rPr>
          <w:rFonts w:ascii="標楷體" w:eastAsia="標楷體" w:hAnsi="標楷體" w:hint="eastAsia"/>
        </w:rPr>
        <w:t>縣城以西，群山的環抱之中，如海的草原</w:t>
      </w:r>
      <w:proofErr w:type="gramStart"/>
      <w:r w:rsidRPr="000142C1">
        <w:rPr>
          <w:rFonts w:ascii="標楷體" w:eastAsia="標楷體" w:hAnsi="標楷體" w:hint="eastAsia"/>
        </w:rPr>
        <w:t>郁郁</w:t>
      </w:r>
      <w:proofErr w:type="gramEnd"/>
      <w:r w:rsidRPr="000142C1">
        <w:rPr>
          <w:rFonts w:ascii="標楷體" w:eastAsia="標楷體" w:hAnsi="標楷體" w:hint="eastAsia"/>
        </w:rPr>
        <w:t>蔥</w:t>
      </w:r>
      <w:proofErr w:type="gramStart"/>
      <w:r w:rsidRPr="000142C1">
        <w:rPr>
          <w:rFonts w:ascii="標楷體" w:eastAsia="標楷體" w:hAnsi="標楷體" w:hint="eastAsia"/>
        </w:rPr>
        <w:t>蔥</w:t>
      </w:r>
      <w:proofErr w:type="gramEnd"/>
      <w:r w:rsidRPr="000142C1">
        <w:rPr>
          <w:rFonts w:ascii="標楷體" w:eastAsia="標楷體" w:hAnsi="標楷體" w:hint="eastAsia"/>
        </w:rPr>
        <w:t>，這就是毛</w:t>
      </w:r>
      <w:proofErr w:type="gramStart"/>
      <w:r w:rsidRPr="000142C1">
        <w:rPr>
          <w:rFonts w:ascii="標楷體" w:eastAsia="標楷體" w:hAnsi="標楷體" w:hint="eastAsia"/>
        </w:rPr>
        <w:t>埡</w:t>
      </w:r>
      <w:proofErr w:type="gramEnd"/>
      <w:r w:rsidRPr="000142C1">
        <w:rPr>
          <w:rFonts w:ascii="標楷體" w:eastAsia="標楷體" w:hAnsi="標楷體" w:hint="eastAsia"/>
        </w:rPr>
        <w:t>大草原。夏日，湛藍的晴空下，牛羊成群，綠草連天，盛開的野花姹紫嫣紅，打一個滾就是一身花香；秋天，晴空高遠，雲朵潔白，草木金黃；冬日則是白雪皚皚，</w:t>
      </w:r>
      <w:proofErr w:type="gramStart"/>
      <w:r w:rsidRPr="000142C1">
        <w:rPr>
          <w:rFonts w:ascii="標楷體" w:eastAsia="標楷體" w:hAnsi="標楷體" w:hint="eastAsia"/>
        </w:rPr>
        <w:t>原馳蠟像</w:t>
      </w:r>
      <w:proofErr w:type="gramEnd"/>
      <w:r w:rsidRPr="000142C1">
        <w:rPr>
          <w:rFonts w:ascii="標楷體" w:eastAsia="標楷體" w:hAnsi="標楷體" w:hint="eastAsia"/>
        </w:rPr>
        <w:t>。季節的變化賦予大草原無邊的神韻與風姿。</w:t>
      </w:r>
    </w:p>
    <w:p w:rsidR="00567383" w:rsidRDefault="00567383" w:rsidP="00567383">
      <w:pPr>
        <w:rPr>
          <w:rFonts w:ascii="標楷體" w:eastAsia="標楷體" w:hAnsi="標楷體" w:hint="eastAsia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海子山自然保護區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D42C21">
        <w:rPr>
          <w:rFonts w:ascii="標楷體" w:eastAsia="標楷體" w:hAnsi="標楷體" w:hint="eastAsia"/>
          <w:color w:val="000000" w:themeColor="text1"/>
        </w:rPr>
        <w:t>海子山自然保護區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位於稻城縣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北部高原區，是青藏高原最大的古冰體遺址，以“稻城古冰帽”著稱於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世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。珍貴地貌遺產方圓3287平方公里，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其冰蝕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地形發育完全，冰蝕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巖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盆星羅棋布，海拔3600~5020米，平均海拔4500米，區內共有大小湖泊1145個，其規模密度在我國獨一無二，因藏族稱高山湖泊為海子，所以得名為海子山。站在海子山，心靈會更加貼近天空。極目遠眺，天地浩瀚無垠、亂石鋪天蓋地、景</w:t>
      </w:r>
      <w:r w:rsidRPr="00D42C21">
        <w:rPr>
          <w:rFonts w:ascii="標楷體" w:eastAsia="標楷體" w:hAnsi="標楷體" w:hint="eastAsia"/>
          <w:color w:val="000000" w:themeColor="text1"/>
        </w:rPr>
        <w:lastRenderedPageBreak/>
        <w:t>象壯觀、震撼人心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魄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。這里曾是一座汪洋大海，是一片歡騰的生命之源。在這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裏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自然以它最原始的面目呈現在天地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之間，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滄海桑田，人世紛擾，此刻均化為一片靜穆的純真。</w:t>
      </w:r>
    </w:p>
    <w:p w:rsidR="00567383" w:rsidRPr="00D42C2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Pr="00A95CE4" w:rsidRDefault="00567383" w:rsidP="00567383">
      <w:pPr>
        <w:rPr>
          <w:rFonts w:ascii="標楷體" w:eastAsia="標楷體" w:hAnsi="標楷體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新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都橋-理塘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 192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3.5小時、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理塘-稻城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150KM，約2小時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中式合菜RMB60</w:t>
      </w:r>
    </w:p>
    <w:p w:rsidR="006106AC" w:rsidRPr="00567383" w:rsidRDefault="00567383" w:rsidP="00D53AB2">
      <w:pPr>
        <w:rPr>
          <w:rStyle w:val="ticoniconhotel"/>
          <w:rFonts w:ascii="標楷體" w:eastAsia="標楷體" w:hAnsi="標楷體" w:cs="Arial"/>
          <w:kern w:val="0"/>
          <w:szCs w:val="24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DE2CFF">
        <w:rPr>
          <w:rFonts w:ascii="標楷體" w:eastAsia="標楷體" w:hAnsi="標楷體" w:hint="eastAsia"/>
          <w:color w:val="0000FF"/>
        </w:rPr>
        <w:t>准☆☆☆☆☆金珠</w:t>
      </w:r>
      <w:r>
        <w:rPr>
          <w:rFonts w:ascii="標楷體" w:eastAsia="標楷體" w:hAnsi="標楷體" w:hint="eastAsia"/>
          <w:color w:val="0000FF"/>
        </w:rPr>
        <w:t>酒店</w:t>
      </w:r>
      <w:proofErr w:type="gramStart"/>
      <w:r w:rsidR="00DE2CFF">
        <w:rPr>
          <w:rFonts w:ascii="標楷體" w:eastAsia="標楷體" w:hAnsi="標楷體" w:hint="eastAsia"/>
          <w:color w:val="0000FF"/>
        </w:rPr>
        <w:t>或雪域花園</w:t>
      </w:r>
      <w:proofErr w:type="gramEnd"/>
      <w:r w:rsidR="00DE2CFF">
        <w:rPr>
          <w:rFonts w:ascii="標楷體" w:eastAsia="標楷體" w:hAnsi="標楷體" w:hint="eastAsia"/>
          <w:color w:val="0000FF"/>
        </w:rPr>
        <w:t>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D53AB2" w:rsidTr="00D53AB2">
        <w:tc>
          <w:tcPr>
            <w:tcW w:w="10828" w:type="dxa"/>
          </w:tcPr>
          <w:p w:rsidR="00D53AB2" w:rsidRDefault="00D53AB2" w:rsidP="00567383">
            <w:pPr>
              <w:rPr>
                <w:rFonts w:ascii="標楷體" w:eastAsia="標楷體" w:hAnsi="標楷體"/>
                <w:szCs w:val="24"/>
              </w:rPr>
            </w:pPr>
            <w:r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第五天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-亞丁景區【乘觀光車、洛絨牛場(電瓶車)、沖古寺】-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日瓦</w:t>
            </w:r>
            <w:proofErr w:type="gramEnd"/>
          </w:p>
        </w:tc>
      </w:tr>
    </w:tbl>
    <w:p w:rsidR="00567383" w:rsidRPr="00AA0144" w:rsidRDefault="0056075E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noProof/>
          <w:color w:val="0000FF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68580</wp:posOffset>
            </wp:positionV>
            <wp:extent cx="1853565" cy="1038225"/>
            <wp:effectExtent l="19050" t="0" r="0" b="0"/>
            <wp:wrapSquare wrapText="bothSides"/>
            <wp:docPr id="12" name="圖片 25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A2E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  <w:r w:rsidR="00567383">
        <w:rPr>
          <w:rFonts w:ascii="標楷體" w:eastAsia="標楷體" w:hAnsi="標楷體" w:hint="eastAsia"/>
        </w:rPr>
        <w:t>【</w:t>
      </w:r>
      <w:r w:rsidR="00567383" w:rsidRPr="00FE2D3D">
        <w:rPr>
          <w:rFonts w:ascii="標楷體" w:eastAsia="標楷體" w:hAnsi="標楷體" w:hint="eastAsia"/>
          <w:b/>
        </w:rPr>
        <w:t>洛絨牛場(電瓶車)</w:t>
      </w:r>
      <w:r w:rsidR="00567383">
        <w:rPr>
          <w:rFonts w:ascii="標楷體" w:eastAsia="標楷體" w:hAnsi="標楷體" w:hint="eastAsia"/>
        </w:rPr>
        <w:t>】</w:t>
      </w:r>
    </w:p>
    <w:p w:rsidR="00567383" w:rsidRPr="00FE2D3D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878840</wp:posOffset>
            </wp:positionV>
            <wp:extent cx="1835785" cy="1144905"/>
            <wp:effectExtent l="19050" t="0" r="0" b="0"/>
            <wp:wrapSquare wrapText="bothSides"/>
            <wp:docPr id="14" name="圖片 2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被“日松貢布”三座神山環繞，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貢嘎河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從草場穿梭，林間溪流潺潺，與牧場木屋交相輝映，構成了一幅原始而又迷人的景色，令人們進入返樸歸真的境界。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走於木棧道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上，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貢嘎河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從草場穿梭，林間溪流潺潺，與牧場木屋交相輝映，構成了一幅原始而又迷人的景色。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是拍攝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央邁勇神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山的絕佳之地。在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的中央有大片的沼澤濕地，濕地中又分佈著許多的小水窪，用這些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水窪做前景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拍攝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央邁勇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和其在水中的倒影。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</w:p>
    <w:p w:rsidR="00567383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194945</wp:posOffset>
            </wp:positionV>
            <wp:extent cx="1835785" cy="1144905"/>
            <wp:effectExtent l="19050" t="0" r="0" b="0"/>
            <wp:wrapSquare wrapText="bothSides"/>
            <wp:docPr id="15" name="圖片 31" descr="「亞丁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「亞丁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 w:rsidRPr="006E5822">
        <w:rPr>
          <w:rFonts w:ascii="標楷體" w:eastAsia="標楷體" w:hAnsi="標楷體" w:hint="eastAsia"/>
          <w:color w:val="000000" w:themeColor="text1"/>
        </w:rPr>
        <w:t>【</w:t>
      </w:r>
      <w:r w:rsidR="00567383" w:rsidRPr="006E5822">
        <w:rPr>
          <w:rFonts w:ascii="標楷體" w:eastAsia="標楷體" w:hAnsi="標楷體" w:hint="eastAsia"/>
          <w:b/>
          <w:color w:val="000000" w:themeColor="text1"/>
        </w:rPr>
        <w:t>沖古寺</w:t>
      </w:r>
      <w:r w:rsidR="00567383" w:rsidRPr="006E5822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6E5822">
        <w:rPr>
          <w:rFonts w:ascii="標楷體" w:eastAsia="標楷體" w:hAnsi="標楷體" w:hint="eastAsia"/>
          <w:color w:val="000000" w:themeColor="text1"/>
        </w:rPr>
        <w:t>海拔3880米的沖古寺位於仙</w:t>
      </w:r>
      <w:proofErr w:type="gramStart"/>
      <w:r w:rsidRPr="006E5822">
        <w:rPr>
          <w:rFonts w:ascii="標楷體" w:eastAsia="標楷體" w:hAnsi="標楷體" w:hint="eastAsia"/>
          <w:color w:val="000000" w:themeColor="text1"/>
        </w:rPr>
        <w:t>乃日雪</w:t>
      </w:r>
      <w:proofErr w:type="gramEnd"/>
      <w:r w:rsidRPr="006E5822">
        <w:rPr>
          <w:rFonts w:ascii="標楷體" w:eastAsia="標楷體" w:hAnsi="標楷體" w:hint="eastAsia"/>
          <w:color w:val="000000" w:themeColor="text1"/>
        </w:rPr>
        <w:t>峰腳下，建寺年代已無從考證。</w:t>
      </w:r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因位置優越，沖古寺成為景區內一個有名的宿營地，是觀賞三座神山</w:t>
      </w:r>
      <w:proofErr w:type="gramStart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——</w:t>
      </w:r>
      <w:proofErr w:type="gramEnd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仙</w:t>
      </w:r>
      <w:proofErr w:type="gramStart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乃日、央邁勇</w:t>
      </w:r>
      <w:proofErr w:type="gramEnd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、夏諾多傑的必經之地，也是當地藏族轉山儀式的出發地。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0F6FF8">
        <w:rPr>
          <w:rFonts w:ascii="標楷體" w:eastAsia="標楷體" w:hAnsi="標楷體" w:hint="eastAsia"/>
          <w:b/>
          <w:color w:val="000000" w:themeColor="text1"/>
        </w:rPr>
        <w:t>亞丁景區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</w:rPr>
      </w:pPr>
      <w:r w:rsidRPr="00160C37">
        <w:rPr>
          <w:rFonts w:ascii="標楷體" w:eastAsia="標楷體" w:hAnsi="標楷體" w:hint="eastAsia"/>
        </w:rPr>
        <w:t>亞丁風景區</w:t>
      </w:r>
      <w:r>
        <w:rPr>
          <w:rFonts w:ascii="標楷體" w:eastAsia="標楷體" w:hAnsi="標楷體" w:hint="eastAsia"/>
        </w:rPr>
        <w:t>，</w:t>
      </w:r>
      <w:r w:rsidRPr="00160C37">
        <w:rPr>
          <w:rFonts w:ascii="標楷體" w:eastAsia="標楷體" w:hAnsi="標楷體" w:hint="eastAsia"/>
        </w:rPr>
        <w:t>由“仙乃日、央邁勇、夏諾多吉”三座神山和周圍的河流、湖泊和高山草</w:t>
      </w:r>
      <w:proofErr w:type="gramStart"/>
      <w:r w:rsidRPr="00160C37">
        <w:rPr>
          <w:rFonts w:ascii="標楷體" w:eastAsia="標楷體" w:hAnsi="標楷體" w:hint="eastAsia"/>
        </w:rPr>
        <w:t>甸</w:t>
      </w:r>
      <w:proofErr w:type="gramEnd"/>
      <w:r>
        <w:rPr>
          <w:rFonts w:ascii="標楷體" w:eastAsia="標楷體" w:hAnsi="標楷體" w:hint="eastAsia"/>
        </w:rPr>
        <w:t>所</w:t>
      </w:r>
      <w:r w:rsidRPr="00160C37">
        <w:rPr>
          <w:rFonts w:ascii="標楷體" w:eastAsia="標楷體" w:hAnsi="標楷體" w:hint="eastAsia"/>
        </w:rPr>
        <w:t>組成，它的景致保持著在地球上近絕跡的純粹，因其獨特的</w:t>
      </w:r>
      <w:proofErr w:type="gramStart"/>
      <w:r w:rsidRPr="00160C37">
        <w:rPr>
          <w:rFonts w:ascii="標楷體" w:eastAsia="標楷體" w:hAnsi="標楷體" w:hint="eastAsia"/>
        </w:rPr>
        <w:t>地貌和原</w:t>
      </w:r>
      <w:proofErr w:type="gramEnd"/>
      <w:r w:rsidRPr="00160C37">
        <w:rPr>
          <w:rFonts w:ascii="標楷體" w:eastAsia="標楷體" w:hAnsi="標楷體" w:hint="eastAsia"/>
        </w:rPr>
        <w:t>生態的自然風光，被譽為“香格里拉之魂”和“最後的香格里拉”，</w:t>
      </w:r>
      <w:r w:rsidRPr="00CE716A">
        <w:rPr>
          <w:rFonts w:ascii="標楷體" w:eastAsia="標楷體" w:hAnsi="標楷體" w:hint="eastAsia"/>
          <w:szCs w:val="24"/>
        </w:rPr>
        <w:t>也</w:t>
      </w:r>
      <w:r w:rsidRPr="00CE716A">
        <w:rPr>
          <w:rFonts w:ascii="標楷體" w:eastAsia="標楷體" w:hAnsi="標楷體" w:cs="Times New Roman"/>
          <w:color w:val="000000"/>
          <w:spacing w:val="15"/>
          <w:szCs w:val="24"/>
          <w:shd w:val="clear" w:color="auto" w:fill="F9FAFB"/>
        </w:rPr>
        <w:t>是中國保存最完整的一處自然生態</w:t>
      </w:r>
      <w:r>
        <w:rPr>
          <w:rFonts w:ascii="標楷體" w:eastAsia="標楷體" w:hAnsi="標楷體" w:hint="eastAsia"/>
        </w:rPr>
        <w:t>區，又</w:t>
      </w:r>
      <w:r w:rsidRPr="00160C37">
        <w:rPr>
          <w:rFonts w:ascii="標楷體" w:eastAsia="標楷體" w:hAnsi="標楷體" w:hint="eastAsia"/>
        </w:rPr>
        <w:t>被國際友人譽為“水藍色星球上的最後一片</w:t>
      </w:r>
      <w:proofErr w:type="gramStart"/>
      <w:r w:rsidRPr="00160C37">
        <w:rPr>
          <w:rFonts w:ascii="標楷體" w:eastAsia="標楷體" w:hAnsi="標楷體" w:hint="eastAsia"/>
        </w:rPr>
        <w:t>凈</w:t>
      </w:r>
      <w:proofErr w:type="gramEnd"/>
      <w:r w:rsidRPr="00160C37">
        <w:rPr>
          <w:rFonts w:ascii="標楷體" w:eastAsia="標楷體" w:hAnsi="標楷體" w:hint="eastAsia"/>
        </w:rPr>
        <w:t>土”，</w:t>
      </w:r>
      <w:r>
        <w:rPr>
          <w:rFonts w:ascii="標楷體" w:eastAsia="標楷體" w:hAnsi="標楷體" w:hint="eastAsia"/>
        </w:rPr>
        <w:t>也</w:t>
      </w:r>
      <w:r w:rsidRPr="00160C37">
        <w:rPr>
          <w:rFonts w:ascii="標楷體" w:eastAsia="標楷體" w:hAnsi="標楷體" w:hint="eastAsia"/>
        </w:rPr>
        <w:t>是攝影愛好者的天堂。</w:t>
      </w:r>
    </w:p>
    <w:p w:rsidR="00567383" w:rsidRPr="00160C37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稻程-亞丁105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2.5小時、亞丁-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日瓦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40KM，約1.5小時</w:t>
      </w:r>
    </w:p>
    <w:p w:rsidR="009B2771" w:rsidRPr="0056075E" w:rsidRDefault="009B2771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 w:rsidRPr="009B2771">
        <w:rPr>
          <w:rFonts w:ascii="標楷體" w:eastAsia="標楷體" w:hAnsi="標楷體" w:hint="eastAsia"/>
          <w:b/>
          <w:color w:val="E36C0A" w:themeColor="accent6" w:themeShade="BF"/>
        </w:rPr>
        <w:t>不含騎馬至牛奶海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酒店自助餐RMB108</w:t>
      </w:r>
    </w:p>
    <w:p w:rsidR="001D7A2E" w:rsidRDefault="00567383" w:rsidP="00567383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准☆☆☆☆☆ </w:t>
      </w:r>
      <w:r>
        <w:rPr>
          <w:rStyle w:val="ticoniconhotel"/>
          <w:rFonts w:ascii="標楷體" w:eastAsia="標楷體" w:hAnsi="標楷體" w:cs="Arial" w:hint="eastAsia"/>
          <w:color w:val="0000FF"/>
        </w:rPr>
        <w:t>日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松貢布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2333A7" w:rsidTr="001D7A2E">
        <w:tc>
          <w:tcPr>
            <w:tcW w:w="10828" w:type="dxa"/>
          </w:tcPr>
          <w:p w:rsidR="001D7A2E" w:rsidRPr="001D7A2E" w:rsidRDefault="001D7A2E" w:rsidP="00567383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第六天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日瓦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-亞丁景區(二次進景區)乘觀光車、徒步2KM觀卓瑪拉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錯神湖、觀仙奶日神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山-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</w:p>
        </w:tc>
      </w:tr>
    </w:tbl>
    <w:p w:rsidR="00567383" w:rsidRPr="00F7726B" w:rsidRDefault="00567383" w:rsidP="00567383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230505</wp:posOffset>
            </wp:positionV>
            <wp:extent cx="1853565" cy="1127125"/>
            <wp:effectExtent l="19050" t="0" r="0" b="0"/>
            <wp:wrapSquare wrapText="bothSides"/>
            <wp:docPr id="17" name="圖片 34" descr="「卓瑪拉錯神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卓瑪拉錯神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color w:val="000000"/>
          <w:szCs w:val="24"/>
        </w:rPr>
        <w:t>【</w:t>
      </w:r>
      <w:r w:rsidRPr="00F7726B">
        <w:rPr>
          <w:rFonts w:ascii="標楷體" w:eastAsia="標楷體" w:hAnsi="標楷體" w:cs="Arial" w:hint="eastAsia"/>
          <w:b/>
          <w:color w:val="000000"/>
          <w:szCs w:val="24"/>
        </w:rPr>
        <w:t>卓瑪拉錯神湖</w:t>
      </w:r>
      <w:r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567383" w:rsidRPr="00752A3A" w:rsidRDefault="0056075E" w:rsidP="00567383">
      <w:pPr>
        <w:rPr>
          <w:rFonts w:ascii="標楷體" w:eastAsia="標楷體" w:hAnsi="標楷體" w:cs="Arial"/>
          <w:noProof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1125855</wp:posOffset>
            </wp:positionV>
            <wp:extent cx="1853565" cy="1171575"/>
            <wp:effectExtent l="19050" t="0" r="0" b="0"/>
            <wp:wrapSquare wrapText="bothSides"/>
            <wp:docPr id="18" name="圖片 40" descr="14375490003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37549000393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cs="Arial" w:hint="eastAsia"/>
          <w:noProof/>
          <w:color w:val="000000"/>
          <w:szCs w:val="24"/>
        </w:rPr>
        <w:t>珍珠海藏語名為</w:t>
      </w:r>
      <w:r w:rsidR="00567383" w:rsidRPr="00F7726B">
        <w:rPr>
          <w:rFonts w:ascii="標楷體" w:eastAsia="標楷體" w:hAnsi="標楷體" w:cs="Arial" w:hint="eastAsia"/>
          <w:noProof/>
          <w:color w:val="000000"/>
          <w:szCs w:val="24"/>
        </w:rPr>
        <w:t>卓瑪拉錯神湖，是仙乃日神峰的融雪形成的海子，面積僅0.1平方公里，就像一個大一些的水潭。然其沈靜質樸的氣質，及環繞周圍的蒼翠樹木，聖潔雪山，彩色經幡，賦予了她無與倫比的美麗。在藏語中卓瑪是“度姆”的音譯，是“仙女”的意思，所以卓瑪拉措譯成漢語便是仙女湖。神湖的湖水直接與雪山的冰雪相接，湖水呈現靜謐的深綠色。湖的四周由雲杉，冷杉和紅杉，楊樹等高大樹木環繞。春夏季，或深或淺的綠葉倒映水中，與深沈的湖水相映成趣；而到了斑斕的秋季，在秋風中蛻變成金黃，嫣紅的樹葉，與潔白晶瑩的雪山，賦予了卓瑪拉錯神湖更為豐富的色彩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lastRenderedPageBreak/>
        <w:t>【</w:t>
      </w:r>
      <w:r w:rsidRPr="00423BD5">
        <w:rPr>
          <w:rFonts w:ascii="標楷體" w:eastAsia="標楷體" w:hAnsi="標楷體" w:cs="Arial" w:hint="eastAsia"/>
          <w:b/>
          <w:noProof/>
          <w:color w:val="000000"/>
          <w:szCs w:val="24"/>
        </w:rPr>
        <w:t>仙奶日</w:t>
      </w:r>
      <w:r>
        <w:rPr>
          <w:rFonts w:ascii="Arial" w:hAnsi="Arial" w:cs="Arial" w:hint="eastAsia"/>
          <w:noProof/>
          <w:color w:val="000000"/>
          <w:sz w:val="20"/>
          <w:szCs w:val="20"/>
        </w:rPr>
        <w:t>】</w:t>
      </w:r>
    </w:p>
    <w:p w:rsidR="00567383" w:rsidRDefault="00567383" w:rsidP="00567383">
      <w:pPr>
        <w:rPr>
          <w:rFonts w:ascii="標楷體" w:eastAsia="標楷體" w:hAnsi="標楷體" w:cs="Arial"/>
          <w:kern w:val="0"/>
          <w:szCs w:val="24"/>
        </w:rPr>
      </w:pPr>
      <w:r w:rsidRPr="00F32012">
        <w:rPr>
          <w:rFonts w:ascii="標楷體" w:eastAsia="標楷體" w:hAnsi="標楷體" w:cs="Arial" w:hint="eastAsia"/>
          <w:noProof/>
          <w:color w:val="000000"/>
          <w:szCs w:val="24"/>
        </w:rPr>
        <w:t>仙奶日是當地藏族心中的三座神山，中國最美的、令人震撼的十大名山之一。三座神山——仙乃日、央邁勇、夏諾多吉是守護亞丁藏民的守護神山，北峰仙乃日意為“觀世音菩薩”（6032米）、南峰央邁勇“文殊菩薩“（5958米）、東峰夏諾多吉“金剛手菩薩”（5958米），</w:t>
      </w:r>
      <w:r w:rsidRPr="00F32012">
        <w:rPr>
          <w:rFonts w:ascii="標楷體" w:eastAsia="標楷體" w:hAnsi="標楷體" w:cs="Arial"/>
          <w:kern w:val="0"/>
          <w:szCs w:val="24"/>
        </w:rPr>
        <w:t>三座雪山峰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峰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形各異，但都潔白無瑕，一塵不染。雪峰、冰川、森林、溪流、瀑布、草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甸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，湖泊有機地組合，野生動物出沒於其中，托出了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一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方安祥靜謐的淨土。</w:t>
      </w:r>
    </w:p>
    <w:p w:rsidR="00567383" w:rsidRPr="00F32012" w:rsidRDefault="00567383" w:rsidP="00567383">
      <w:pPr>
        <w:rPr>
          <w:rFonts w:ascii="標楷體" w:eastAsia="標楷體" w:hAnsi="標楷體" w:cs="Arial"/>
          <w:noProof/>
          <w:color w:val="000000"/>
          <w:szCs w:val="24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日瓦-稻城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70KM，約1小時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酒店合菜RMB60</w:t>
      </w:r>
    </w:p>
    <w:p w:rsidR="001D7A2E" w:rsidRPr="00567383" w:rsidRDefault="00567383" w:rsidP="001D7A2E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准☆☆☆☆☆</w:t>
      </w:r>
      <w:r w:rsidR="00DE2CFF">
        <w:rPr>
          <w:rFonts w:ascii="標楷體" w:eastAsia="標楷體" w:hAnsi="標楷體" w:hint="eastAsia"/>
          <w:color w:val="0000FF"/>
        </w:rPr>
        <w:t>金珠酒店</w:t>
      </w:r>
      <w:proofErr w:type="gramStart"/>
      <w:r w:rsidR="00DE2CFF">
        <w:rPr>
          <w:rFonts w:ascii="標楷體" w:eastAsia="標楷體" w:hAnsi="標楷體" w:hint="eastAsia"/>
          <w:color w:val="0000FF"/>
        </w:rPr>
        <w:t>或雪域花園</w:t>
      </w:r>
      <w:proofErr w:type="gramEnd"/>
      <w:r w:rsidR="00DE2CFF">
        <w:rPr>
          <w:rFonts w:ascii="標楷體" w:eastAsia="標楷體" w:hAnsi="標楷體" w:hint="eastAsia"/>
          <w:color w:val="0000FF"/>
        </w:rPr>
        <w:t>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1D7A2E" w:rsidTr="001D7A2E">
        <w:tc>
          <w:tcPr>
            <w:tcW w:w="10828" w:type="dxa"/>
          </w:tcPr>
          <w:p w:rsidR="001D7A2E" w:rsidRPr="001D7A2E" w:rsidRDefault="001D7A2E" w:rsidP="009B2771">
            <w:pPr>
              <w:rPr>
                <w:rFonts w:ascii="標楷體" w:eastAsia="標楷體" w:hAnsi="標楷體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第七天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稻城-重慶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【磁器口古鎮、</w:t>
            </w:r>
            <w:r w:rsidR="007B3A1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鵝嶺</w:t>
            </w:r>
            <w:r w:rsidR="001272E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公園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】</w:t>
            </w:r>
          </w:p>
        </w:tc>
      </w:tr>
    </w:tbl>
    <w:p w:rsidR="009B2771" w:rsidRDefault="009B2771" w:rsidP="009B277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</w:t>
      </w:r>
      <w:r w:rsidRPr="00980BD7">
        <w:rPr>
          <w:rFonts w:ascii="標楷體" w:eastAsia="標楷體" w:hAnsi="標楷體" w:hint="eastAsia"/>
          <w:b/>
          <w:szCs w:val="24"/>
        </w:rPr>
        <w:t>磁器口古鎮</w:t>
      </w:r>
      <w:r>
        <w:rPr>
          <w:rFonts w:ascii="標楷體" w:eastAsia="標楷體" w:hAnsi="標楷體" w:hint="eastAsia"/>
          <w:szCs w:val="24"/>
        </w:rPr>
        <w:t>】</w:t>
      </w:r>
    </w:p>
    <w:p w:rsidR="00980BD7" w:rsidRDefault="0056075E" w:rsidP="009B277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1200785</wp:posOffset>
            </wp:positionV>
            <wp:extent cx="1818005" cy="1180465"/>
            <wp:effectExtent l="19050" t="0" r="0" b="0"/>
            <wp:wrapSquare wrapText="bothSides"/>
            <wp:docPr id="24" name="圖片 1" descr="「鵝嶺公園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鵝嶺公園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21590</wp:posOffset>
            </wp:positionV>
            <wp:extent cx="1817370" cy="1180465"/>
            <wp:effectExtent l="19050" t="0" r="0" b="0"/>
            <wp:wrapSquare wrapText="bothSides"/>
            <wp:docPr id="20" name="圖片 7" descr="「磁器口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磁器口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 w:rsidRPr="00980BD7">
        <w:rPr>
          <w:rFonts w:ascii="標楷體" w:eastAsia="標楷體" w:hAnsi="標楷體" w:hint="eastAsia"/>
        </w:rPr>
        <w:t>磁器口千年古鎮位於重慶市</w:t>
      </w:r>
      <w:proofErr w:type="gramStart"/>
      <w:r w:rsidR="009B2771" w:rsidRPr="00980BD7">
        <w:rPr>
          <w:rFonts w:ascii="標楷體" w:eastAsia="標楷體" w:hAnsi="標楷體" w:hint="eastAsia"/>
        </w:rPr>
        <w:t>沙坪壩</w:t>
      </w:r>
      <w:proofErr w:type="gramEnd"/>
      <w:r w:rsidR="009B2771" w:rsidRPr="00980BD7">
        <w:rPr>
          <w:rFonts w:ascii="標楷體" w:eastAsia="標楷體" w:hAnsi="標楷體" w:hint="eastAsia"/>
        </w:rPr>
        <w:t>區嘉陵江畔，距繁華的主城區僅3公里，是不可多得、古色古香的傳統文化歷史街區，是人文薈萃、風景優美、獨有“一江兩溪三山四街”地貌的旅遊勝地，是交通便利、休閒娛樂、重溫老重慶舊夢的好去處。</w:t>
      </w:r>
      <w:proofErr w:type="gramStart"/>
      <w:r w:rsidR="009B2771" w:rsidRPr="00980BD7">
        <w:rPr>
          <w:rFonts w:ascii="標楷體" w:eastAsia="標楷體" w:hAnsi="標楷體" w:hint="eastAsia"/>
        </w:rPr>
        <w:t>磁器口始建</w:t>
      </w:r>
      <w:proofErr w:type="gramEnd"/>
      <w:r w:rsidR="009B2771" w:rsidRPr="00980BD7">
        <w:rPr>
          <w:rFonts w:ascii="標楷體" w:eastAsia="標楷體" w:hAnsi="標楷體" w:hint="eastAsia"/>
        </w:rPr>
        <w:t>於宋真宗咸平年間(公元998年)，因明朝建文</w:t>
      </w:r>
      <w:proofErr w:type="gramStart"/>
      <w:r w:rsidR="009B2771" w:rsidRPr="00980BD7">
        <w:rPr>
          <w:rFonts w:ascii="標楷體" w:eastAsia="標楷體" w:hAnsi="標楷體" w:hint="eastAsia"/>
        </w:rPr>
        <w:t>帝朱允炆避難曾隱</w:t>
      </w:r>
      <w:proofErr w:type="gramEnd"/>
      <w:r w:rsidR="009B2771" w:rsidRPr="00980BD7">
        <w:rPr>
          <w:rFonts w:ascii="標楷體" w:eastAsia="標楷體" w:hAnsi="標楷體" w:hint="eastAsia"/>
        </w:rPr>
        <w:t>修於鎮上</w:t>
      </w:r>
      <w:proofErr w:type="gramStart"/>
      <w:r w:rsidR="009B2771" w:rsidRPr="00980BD7">
        <w:rPr>
          <w:rFonts w:ascii="標楷體" w:eastAsia="標楷體" w:hAnsi="標楷體" w:hint="eastAsia"/>
        </w:rPr>
        <w:t>寶輪寺</w:t>
      </w:r>
      <w:proofErr w:type="gramEnd"/>
      <w:r w:rsidR="009B2771" w:rsidRPr="00980BD7">
        <w:rPr>
          <w:rFonts w:ascii="標楷體" w:eastAsia="標楷體" w:hAnsi="標楷體" w:hint="eastAsia"/>
        </w:rPr>
        <w:t>，故又名</w:t>
      </w:r>
      <w:proofErr w:type="gramStart"/>
      <w:r w:rsidR="009B2771" w:rsidRPr="00980BD7">
        <w:rPr>
          <w:rFonts w:ascii="標楷體" w:eastAsia="標楷體" w:hAnsi="標楷體" w:hint="eastAsia"/>
        </w:rPr>
        <w:t>龍隱鎮</w:t>
      </w:r>
      <w:proofErr w:type="gramEnd"/>
      <w:r w:rsidR="009B2771" w:rsidRPr="00980BD7">
        <w:rPr>
          <w:rFonts w:ascii="標楷體" w:eastAsia="標楷體" w:hAnsi="標楷體" w:hint="eastAsia"/>
        </w:rPr>
        <w:t>。清朝初年，因盛產和轉運瓷器，而得名磁器口，作為嘉陵江邊重要的水陸碼頭，曾經“白日裡千人拱手，入夜後萬盞明燈”，繁盛一時，美譽為“小重慶”。</w:t>
      </w:r>
    </w:p>
    <w:p w:rsidR="009B2771" w:rsidRDefault="009B2771" w:rsidP="009B2771">
      <w:pPr>
        <w:rPr>
          <w:rFonts w:ascii="標楷體" w:eastAsia="標楷體" w:hAnsi="標楷體"/>
        </w:rPr>
      </w:pP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【</w:t>
      </w:r>
      <w:r w:rsidR="001272E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鵝嶺</w:t>
      </w:r>
      <w:r w:rsidRPr="009B277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公園</w:t>
      </w: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】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位於重慶市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渝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中區境內，是重慶最早的私家園林，前身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為禮園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，也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稱宜園，系清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末重慶商會首屆會長富商李耀庭的別墅，也是重慶直轄後第一個規範化管理一級達標公園，AAA級國家旅遊景區，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鵝嶺原名鵝項嶺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，其地處於長江、嘉陵江南北挾持而過的陡峻、狹長的山嶺上，形似鵝頸項，故而得名。環抱重慶半島的兩江在這里距離最近。相傳蜀漢太守李嚴曾想於此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鑿穿高崖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，連通兩江。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鵝嶺背倚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山城，高挑出世，挾兩江而西望，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覽盡雄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、險、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曠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、秀的自然風光。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1272E1" w:rsidRDefault="001272E1" w:rsidP="009B2771">
      <w:pPr>
        <w:rPr>
          <w:rFonts w:ascii="標楷體" w:eastAsia="標楷體" w:hAnsi="標楷體" w:cs="Arial"/>
          <w:b/>
          <w:color w:val="E36C0A" w:themeColor="accent6" w:themeShade="BF"/>
          <w:szCs w:val="24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proofErr w:type="gramStart"/>
      <w:r w:rsidRPr="00B23349">
        <w:rPr>
          <w:rFonts w:ascii="標楷體" w:eastAsia="標楷體" w:hAnsi="標楷體" w:cs="Arial" w:hint="eastAsia"/>
          <w:b/>
          <w:color w:val="E36C0A" w:themeColor="accent6" w:themeShade="BF"/>
          <w:szCs w:val="24"/>
        </w:rPr>
        <w:t>稻城</w:t>
      </w:r>
      <w:proofErr w:type="gramEnd"/>
      <w:r w:rsidRPr="00B23349">
        <w:rPr>
          <w:rFonts w:ascii="標楷體" w:eastAsia="標楷體" w:hAnsi="標楷體" w:cs="Arial" w:hint="eastAsia"/>
          <w:b/>
          <w:color w:val="E36C0A" w:themeColor="accent6" w:themeShade="BF"/>
          <w:szCs w:val="24"/>
        </w:rPr>
        <w:t>-重慶 3U-8164  1215/1315</w:t>
      </w:r>
    </w:p>
    <w:p w:rsidR="001272E1" w:rsidRDefault="001272E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9B2771" w:rsidRPr="00634784" w:rsidRDefault="009B2771" w:rsidP="009B277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重慶火鍋RMB60</w:t>
      </w:r>
    </w:p>
    <w:p w:rsidR="009B2771" w:rsidRP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或索菲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423BD5" w:rsidTr="00980BD7">
        <w:tc>
          <w:tcPr>
            <w:tcW w:w="10828" w:type="dxa"/>
          </w:tcPr>
          <w:p w:rsidR="00980BD7" w:rsidRPr="00980BD7" w:rsidRDefault="00980BD7" w:rsidP="00B30D16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第八天  </w:t>
            </w:r>
            <w:r w:rsidR="00B30D16">
              <w:rPr>
                <w:rFonts w:ascii="標楷體" w:eastAsia="標楷體" w:hAnsi="標楷體" w:hint="eastAsia"/>
                <w:b/>
                <w:sz w:val="24"/>
                <w:szCs w:val="24"/>
              </w:rPr>
              <w:t>重慶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【洪崖洞景區</w:t>
            </w:r>
            <w:r w:rsidR="009B277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、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大禮堂外觀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>-台北(松山)</w:t>
            </w:r>
          </w:p>
        </w:tc>
      </w:tr>
    </w:tbl>
    <w:p w:rsidR="001272E1" w:rsidRDefault="007C27E8" w:rsidP="001272E1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9525</wp:posOffset>
            </wp:positionV>
            <wp:extent cx="1853565" cy="1091565"/>
            <wp:effectExtent l="19050" t="0" r="0" b="0"/>
            <wp:wrapSquare wrapText="bothSides"/>
            <wp:docPr id="27" name="圖片 34" descr="「洪崖洞景區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洪崖洞景區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1092200</wp:posOffset>
            </wp:positionV>
            <wp:extent cx="1853565" cy="1207135"/>
            <wp:effectExtent l="19050" t="0" r="0" b="0"/>
            <wp:wrapSquare wrapText="bothSides"/>
            <wp:docPr id="41" name="圖片 37" descr="「大禮堂外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「大禮堂外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2E1">
        <w:rPr>
          <w:rFonts w:ascii="標楷體" w:eastAsia="標楷體" w:hAnsi="標楷體" w:cs="Arial" w:hint="eastAsia"/>
          <w:color w:val="000000"/>
          <w:szCs w:val="24"/>
        </w:rPr>
        <w:t>【</w:t>
      </w:r>
      <w:r w:rsidR="001272E1" w:rsidRPr="00436A15">
        <w:rPr>
          <w:rFonts w:ascii="標楷體" w:eastAsia="標楷體" w:hAnsi="標楷體" w:cs="Arial" w:hint="eastAsia"/>
          <w:b/>
          <w:color w:val="000000"/>
          <w:szCs w:val="24"/>
        </w:rPr>
        <w:t>洪崖洞景區</w:t>
      </w:r>
      <w:r w:rsidR="001272E1"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1272E1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洪崖洞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是重慶歷史文化的見證和重慶城市精神的象徵。沿江全長約600米，商業建築總面積逾60000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平米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，以最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具巴渝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傳統建築特色的“吊腳樓”風貌為主體，依山就勢，通過分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層築台、吊腳、錯疊、臨崖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等山地建築手法，把餐飲、娛樂、休閒、保健、酒店和特色文化購物等六大業態有機整合在一起，形成了別具一格的“立體式空中步行街”，成為最具層次與質感的城市景區商業中心。</w:t>
      </w:r>
    </w:p>
    <w:p w:rsidR="001272E1" w:rsidRDefault="001272E1" w:rsidP="00980BD7">
      <w:pPr>
        <w:rPr>
          <w:rFonts w:ascii="標楷體" w:eastAsia="標楷體" w:hAnsi="標楷體" w:cs="Arial"/>
          <w:color w:val="000000"/>
          <w:szCs w:val="24"/>
        </w:rPr>
      </w:pPr>
    </w:p>
    <w:p w:rsidR="001272E1" w:rsidRDefault="001272E1" w:rsidP="001272E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  <w:b/>
        </w:rPr>
        <w:t>大禮堂外觀</w:t>
      </w:r>
      <w:r>
        <w:rPr>
          <w:rFonts w:ascii="標楷體" w:eastAsia="標楷體" w:hAnsi="標楷體" w:hint="eastAsia"/>
        </w:rPr>
        <w:t>】</w:t>
      </w:r>
    </w:p>
    <w:p w:rsidR="001272E1" w:rsidRPr="00CB38AB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r w:rsidRPr="00CB38AB">
        <w:rPr>
          <w:rFonts w:ascii="標楷體" w:eastAsia="標楷體" w:hAnsi="標楷體" w:hint="eastAsia"/>
        </w:rPr>
        <w:lastRenderedPageBreak/>
        <w:t>人民大禮堂是一座精美的仿古民族建築群，也是重慶的標誌建築物之</w:t>
      </w:r>
      <w:proofErr w:type="gramStart"/>
      <w:r w:rsidRPr="00CB38AB">
        <w:rPr>
          <w:rFonts w:ascii="標楷體" w:eastAsia="標楷體" w:hAnsi="標楷體" w:hint="eastAsia"/>
        </w:rPr>
        <w:t>一</w:t>
      </w:r>
      <w:proofErr w:type="gramEnd"/>
      <w:r w:rsidRPr="00CB38AB">
        <w:rPr>
          <w:rFonts w:ascii="標楷體" w:eastAsia="標楷體" w:hAnsi="標楷體" w:hint="eastAsia"/>
        </w:rPr>
        <w:t>。大禮堂採用了明清的建築特色，傳統的中軸線對稱，在外觀上仿造北京天壇祈年殿。 大禮堂最初建設時曾命名為"西南軍政大會堂"，建成後即正式命名為"西南行政委員會大禮堂"，1955年改名"重慶人民大禮堂"至今。大禮堂現在是劇院和會議中心，是重慶人代、黨代會召開的地方。</w:t>
      </w:r>
    </w:p>
    <w:p w:rsidR="00B23349" w:rsidRPr="007C27E8" w:rsidRDefault="001272E1" w:rsidP="00980BD7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>下午帶著滿滿的回憶，前往機場搭機返回台北，結束香格里拉-</w:t>
      </w:r>
      <w:proofErr w:type="gramStart"/>
      <w:r>
        <w:rPr>
          <w:rFonts w:ascii="標楷體" w:eastAsia="標楷體" w:hAnsi="標楷體" w:cs="Arial" w:hint="eastAsia"/>
          <w:color w:val="000000"/>
          <w:szCs w:val="24"/>
        </w:rPr>
        <w:t>稻城亞丁</w:t>
      </w:r>
      <w:proofErr w:type="gramEnd"/>
      <w:r>
        <w:rPr>
          <w:rFonts w:ascii="標楷體" w:eastAsia="標楷體" w:hAnsi="標楷體" w:cs="Arial" w:hint="eastAsia"/>
          <w:color w:val="000000"/>
          <w:szCs w:val="24"/>
        </w:rPr>
        <w:t xml:space="preserve">8日之旅，期待再相逢！ </w:t>
      </w:r>
    </w:p>
    <w:p w:rsidR="00067473" w:rsidRPr="00634784" w:rsidRDefault="00067473" w:rsidP="0006747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067473" w:rsidRDefault="00067473" w:rsidP="00067473">
      <w:pPr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甜蜜的家</w:t>
      </w:r>
    </w:p>
    <w:p w:rsidR="001272E1" w:rsidRDefault="001272E1" w:rsidP="00067473">
      <w:pPr>
        <w:rPr>
          <w:rFonts w:ascii="標楷體" w:eastAsia="標楷體" w:hAnsi="標楷體"/>
          <w:color w:val="0000FF"/>
        </w:rPr>
      </w:pPr>
    </w:p>
    <w:p w:rsidR="000C7795" w:rsidRPr="007C27E8" w:rsidRDefault="000C7795" w:rsidP="0086244A">
      <w:pPr>
        <w:spacing w:line="0" w:lineRule="atLeast"/>
        <w:rPr>
          <w:rFonts w:ascii="標楷體" w:eastAsia="標楷體" w:hAnsi="標楷體"/>
          <w:szCs w:val="24"/>
        </w:rPr>
      </w:pPr>
      <w:r w:rsidRPr="007C27E8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7C27E8">
        <w:rPr>
          <w:rFonts w:ascii="標楷體" w:eastAsia="標楷體" w:hAnsi="標楷體"/>
          <w:b/>
          <w:smallCaps/>
          <w:szCs w:val="24"/>
        </w:rPr>
        <w:t xml:space="preserve"> </w:t>
      </w:r>
    </w:p>
    <w:p w:rsidR="000C7795" w:rsidRPr="007C27E8" w:rsidRDefault="000C7795" w:rsidP="0086244A">
      <w:pPr>
        <w:spacing w:line="0" w:lineRule="atLeast"/>
        <w:rPr>
          <w:rStyle w:val="1"/>
          <w:rFonts w:ascii="標楷體" w:eastAsia="標楷體" w:hAnsi="標楷體"/>
          <w:szCs w:val="24"/>
        </w:rPr>
      </w:pPr>
      <w:r w:rsidRPr="007C27E8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保有變更班機、行程及同等飯店之權利與義務，不便之處，尚</w:t>
      </w:r>
      <w:proofErr w:type="gramStart"/>
      <w:r w:rsidRPr="007C27E8">
        <w:rPr>
          <w:rStyle w:val="1"/>
          <w:rFonts w:ascii="標楷體" w:eastAsia="標楷體" w:hAnsi="標楷體" w:hint="eastAsia"/>
          <w:szCs w:val="24"/>
        </w:rPr>
        <w:t>祈</w:t>
      </w:r>
      <w:proofErr w:type="gramEnd"/>
      <w:r w:rsidRPr="007C27E8">
        <w:rPr>
          <w:rStyle w:val="1"/>
          <w:rFonts w:ascii="標楷體" w:eastAsia="標楷體" w:hAnsi="標楷體" w:hint="eastAsia"/>
          <w:szCs w:val="24"/>
        </w:rPr>
        <w:t>見諒！最後，敬祝各位貴賓本次旅途愉快！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團票限制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需團進團出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，一經開票不接受改名、改期或更改航班或轉讓，亦不可退票，無退票價值。（一切依航空公司規定之）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本行程出團人數為人(含)以上，台灣地區將派遣合格領隊隨行服務。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房間為2人一室，(無自然單間)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卡單若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無法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覓得合住的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同性旅客，則必需補單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人房差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這條線路屬於特殊線路，海拔高，拉車距離長，沿途旅遊設施相對落後，有時會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有片區停電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的情況，請客人一定要有心理準備，可以準備一些可口零食，以備不時之需，如遇人力無法抗拒的因素而導致的行程無法繼續，我社在安全的情況下有權更改。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進藏區前睡眠和休息要充足，有條件者可適當飲用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紅景天等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飲料，如患有心臟病、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冠狀動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 xml:space="preserve">  脈狹窄、心律不整)、高血壓、糖尿病、攝護腺腫大、呼吸系統疾病、重感冒患者、身體不佳者以及醫生認為不宜進高原。請考量自身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安全恕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無法參團。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為考量旅客自身之旅遊安全，並顧及同團其它旅客之旅遊權益，年滿70歲及行動不便之貴賓，須事先告知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敝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公司、且有能夠協助貴賓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〝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自力參與旅遊中各項活動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〞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之親友陪同參團，方始接受報名，不便之處，尚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祈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見諒。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年滿65歲以上(含65歲)長者，為了確保安全。建議請至台灣各公私立醫院所開立之健康聲明證明書，證明書上須有醫生簽名， 並蓋上醫院的章。</w:t>
      </w:r>
    </w:p>
    <w:p w:rsidR="00F01920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報價已分攤65歲以上老年人及12歲以下小孩優惠票價格，如產生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優惠票恕不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退回。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大陸地區素食料理烹飪技術與台灣相差甚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鉅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餐廳均以簡單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的炒青菜為主，需求素食餐之貴賓可自行攜帶素食罐頭(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需托運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)或泡麵類食品，以備不時之需。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飯店房間均提供兩床標準房型，若您指定大床房型，需視飯店提供為主(可能須另外加價)，並無法保證一定有大床房型或三人一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室加床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，因區域酒店構築限制，造成不便敬請見諒。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中國大陸地區有許多酒店實行綠色環保政策，不再提供一次性個人洗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盥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用品。建議貴賓們自備好個人用品；如牙刷，牙膏，刮鬍刀，洗面乳，洗髮精，沐浴乳，拖鞋等。</w:t>
      </w:r>
    </w:p>
    <w:p w:rsidR="001272E1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均按各</w:t>
      </w:r>
      <w:proofErr w:type="gramEnd"/>
      <w:r w:rsidRPr="007C27E8">
        <w:rPr>
          <w:rFonts w:ascii="標楷體" w:eastAsia="標楷體" w:hAnsi="標楷體" w:cs="Arial"/>
          <w:color w:val="000000"/>
          <w:szCs w:val="24"/>
        </w:rPr>
        <w:t>星等之標準設立，倘遇此狀況，酒店會冠以『</w:t>
      </w:r>
      <w:proofErr w:type="gramStart"/>
      <w:r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7C27E8">
        <w:rPr>
          <w:rFonts w:ascii="標楷體" w:eastAsia="標楷體" w:hAnsi="標楷體" w:cs="Arial"/>
          <w:color w:val="000000"/>
          <w:szCs w:val="24"/>
        </w:rPr>
        <w:t>』字為代表，例如：</w:t>
      </w:r>
      <w:proofErr w:type="gramStart"/>
      <w:r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5</w:t>
      </w:r>
      <w:r w:rsidR="000C7795" w:rsidRPr="007C27E8">
        <w:rPr>
          <w:rFonts w:ascii="標楷體" w:eastAsia="標楷體" w:hAnsi="標楷體" w:cs="Arial"/>
          <w:color w:val="000000"/>
          <w:szCs w:val="24"/>
        </w:rPr>
        <w:t>星、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４星、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３星…等等。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服務費：每人每日新台幣200元給予領隊視區域而訂(絲路及新疆、西藏300)，由領隊統籌付給當地的導遊及司機。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房間小費以及行李小費敬請自付，約人民幣5-10元。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國際電話、飯店洗衣、房間內冰箱的食物，各服務人員的小費敬請自理。</w:t>
      </w:r>
    </w:p>
    <w:p w:rsidR="005215C8" w:rsidRPr="00752A3A" w:rsidRDefault="005215C8" w:rsidP="005215C8">
      <w:pPr>
        <w:rPr>
          <w:rFonts w:ascii="標楷體" w:eastAsia="標楷體" w:hAnsi="標楷體"/>
          <w:szCs w:val="24"/>
        </w:rPr>
      </w:pPr>
    </w:p>
    <w:sectPr w:rsidR="005215C8" w:rsidRPr="00752A3A" w:rsidSect="00FD661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5D5" w:rsidRDefault="00D015D5" w:rsidP="00A03003">
      <w:r>
        <w:separator/>
      </w:r>
    </w:p>
  </w:endnote>
  <w:endnote w:type="continuationSeparator" w:id="0">
    <w:p w:rsidR="00D015D5" w:rsidRDefault="00D015D5" w:rsidP="00A03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5D5" w:rsidRDefault="00D015D5" w:rsidP="00A03003">
      <w:r>
        <w:separator/>
      </w:r>
    </w:p>
  </w:footnote>
  <w:footnote w:type="continuationSeparator" w:id="0">
    <w:p w:rsidR="00D015D5" w:rsidRDefault="00D015D5" w:rsidP="00A030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40C"/>
    <w:rsid w:val="000142C1"/>
    <w:rsid w:val="000572CB"/>
    <w:rsid w:val="00067473"/>
    <w:rsid w:val="000B3E50"/>
    <w:rsid w:val="000C3B02"/>
    <w:rsid w:val="000C7795"/>
    <w:rsid w:val="000F6FF8"/>
    <w:rsid w:val="001272E1"/>
    <w:rsid w:val="00133DA6"/>
    <w:rsid w:val="00145884"/>
    <w:rsid w:val="00154797"/>
    <w:rsid w:val="00160C37"/>
    <w:rsid w:val="0016461D"/>
    <w:rsid w:val="00190414"/>
    <w:rsid w:val="001B7CDD"/>
    <w:rsid w:val="001C20A7"/>
    <w:rsid w:val="001D7A2E"/>
    <w:rsid w:val="001F28DE"/>
    <w:rsid w:val="00202979"/>
    <w:rsid w:val="002100FA"/>
    <w:rsid w:val="002333A7"/>
    <w:rsid w:val="00263C0B"/>
    <w:rsid w:val="002A613C"/>
    <w:rsid w:val="002B44ED"/>
    <w:rsid w:val="002C16B3"/>
    <w:rsid w:val="002C17AF"/>
    <w:rsid w:val="0032740C"/>
    <w:rsid w:val="003400EA"/>
    <w:rsid w:val="003650E9"/>
    <w:rsid w:val="00367AC6"/>
    <w:rsid w:val="00375E06"/>
    <w:rsid w:val="003B4241"/>
    <w:rsid w:val="003F0155"/>
    <w:rsid w:val="003F7A1B"/>
    <w:rsid w:val="00423BD5"/>
    <w:rsid w:val="00436A15"/>
    <w:rsid w:val="00455996"/>
    <w:rsid w:val="00460AC6"/>
    <w:rsid w:val="00473ABC"/>
    <w:rsid w:val="0048792D"/>
    <w:rsid w:val="004A325A"/>
    <w:rsid w:val="004E3462"/>
    <w:rsid w:val="005215C8"/>
    <w:rsid w:val="00522AED"/>
    <w:rsid w:val="00536544"/>
    <w:rsid w:val="00544D92"/>
    <w:rsid w:val="0055025F"/>
    <w:rsid w:val="0056075E"/>
    <w:rsid w:val="0056392F"/>
    <w:rsid w:val="00567383"/>
    <w:rsid w:val="005A7351"/>
    <w:rsid w:val="005C39ED"/>
    <w:rsid w:val="00600C8E"/>
    <w:rsid w:val="006106AC"/>
    <w:rsid w:val="00665167"/>
    <w:rsid w:val="00684D29"/>
    <w:rsid w:val="006A26B1"/>
    <w:rsid w:val="006C1091"/>
    <w:rsid w:val="006E5822"/>
    <w:rsid w:val="006F34F2"/>
    <w:rsid w:val="006F7F3D"/>
    <w:rsid w:val="0071509C"/>
    <w:rsid w:val="007304B6"/>
    <w:rsid w:val="00743E8E"/>
    <w:rsid w:val="00752A3A"/>
    <w:rsid w:val="00767596"/>
    <w:rsid w:val="007712E4"/>
    <w:rsid w:val="00774A94"/>
    <w:rsid w:val="00790423"/>
    <w:rsid w:val="00792886"/>
    <w:rsid w:val="00793885"/>
    <w:rsid w:val="007B3A17"/>
    <w:rsid w:val="007C27E8"/>
    <w:rsid w:val="007E2DC0"/>
    <w:rsid w:val="00802B14"/>
    <w:rsid w:val="0084258E"/>
    <w:rsid w:val="00843BEB"/>
    <w:rsid w:val="008613BD"/>
    <w:rsid w:val="0086244A"/>
    <w:rsid w:val="008906B4"/>
    <w:rsid w:val="008B72BF"/>
    <w:rsid w:val="008C06E8"/>
    <w:rsid w:val="008C4F15"/>
    <w:rsid w:val="008F536B"/>
    <w:rsid w:val="00950C75"/>
    <w:rsid w:val="00961028"/>
    <w:rsid w:val="00963337"/>
    <w:rsid w:val="00980BD7"/>
    <w:rsid w:val="009B2771"/>
    <w:rsid w:val="009C060D"/>
    <w:rsid w:val="009C7B12"/>
    <w:rsid w:val="00A03003"/>
    <w:rsid w:val="00A053BD"/>
    <w:rsid w:val="00A355D4"/>
    <w:rsid w:val="00A86E30"/>
    <w:rsid w:val="00A95CE4"/>
    <w:rsid w:val="00AA0144"/>
    <w:rsid w:val="00AA4A38"/>
    <w:rsid w:val="00AB10FF"/>
    <w:rsid w:val="00AB1BC0"/>
    <w:rsid w:val="00AC05F2"/>
    <w:rsid w:val="00B11B43"/>
    <w:rsid w:val="00B23349"/>
    <w:rsid w:val="00B27994"/>
    <w:rsid w:val="00B30D16"/>
    <w:rsid w:val="00B33FF7"/>
    <w:rsid w:val="00B50F61"/>
    <w:rsid w:val="00B6339A"/>
    <w:rsid w:val="00B7313D"/>
    <w:rsid w:val="00B94497"/>
    <w:rsid w:val="00BF0422"/>
    <w:rsid w:val="00C00F37"/>
    <w:rsid w:val="00C30D49"/>
    <w:rsid w:val="00C56E83"/>
    <w:rsid w:val="00C61265"/>
    <w:rsid w:val="00C6603E"/>
    <w:rsid w:val="00C97397"/>
    <w:rsid w:val="00CA3A1E"/>
    <w:rsid w:val="00CB38AB"/>
    <w:rsid w:val="00CC0E58"/>
    <w:rsid w:val="00CC73F9"/>
    <w:rsid w:val="00CE716A"/>
    <w:rsid w:val="00CF10FE"/>
    <w:rsid w:val="00CF580F"/>
    <w:rsid w:val="00D015D5"/>
    <w:rsid w:val="00D13D8D"/>
    <w:rsid w:val="00D42C21"/>
    <w:rsid w:val="00D53AB2"/>
    <w:rsid w:val="00D829DC"/>
    <w:rsid w:val="00DB2CA3"/>
    <w:rsid w:val="00DB7803"/>
    <w:rsid w:val="00DC5E9C"/>
    <w:rsid w:val="00DC69C3"/>
    <w:rsid w:val="00DE138B"/>
    <w:rsid w:val="00DE2CFF"/>
    <w:rsid w:val="00E27775"/>
    <w:rsid w:val="00E95B4F"/>
    <w:rsid w:val="00E9713F"/>
    <w:rsid w:val="00EC2DB1"/>
    <w:rsid w:val="00EE37FE"/>
    <w:rsid w:val="00F01920"/>
    <w:rsid w:val="00F03F04"/>
    <w:rsid w:val="00F32012"/>
    <w:rsid w:val="00F46570"/>
    <w:rsid w:val="00F6158B"/>
    <w:rsid w:val="00F7726B"/>
    <w:rsid w:val="00F854BC"/>
    <w:rsid w:val="00F97DA0"/>
    <w:rsid w:val="00FC23FD"/>
    <w:rsid w:val="00FC2F22"/>
    <w:rsid w:val="00FD6616"/>
    <w:rsid w:val="00FD7A86"/>
    <w:rsid w:val="00FE2D3D"/>
    <w:rsid w:val="00FF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3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300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3003"/>
    <w:rPr>
      <w:sz w:val="20"/>
      <w:szCs w:val="20"/>
    </w:rPr>
  </w:style>
  <w:style w:type="table" w:styleId="a9">
    <w:name w:val="Table Grid"/>
    <w:basedOn w:val="a1"/>
    <w:uiPriority w:val="99"/>
    <w:rsid w:val="0095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FD6616"/>
    <w:rPr>
      <w:rFonts w:cs="Times New Roman"/>
    </w:rPr>
  </w:style>
  <w:style w:type="character" w:customStyle="1" w:styleId="1">
    <w:name w:val="區別參考1"/>
    <w:basedOn w:val="a0"/>
    <w:uiPriority w:val="99"/>
    <w:rsid w:val="000C7795"/>
    <w:rPr>
      <w:rFonts w:cs="Times New Roman"/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968</Words>
  <Characters>5519</Characters>
  <Application>Microsoft Office Word</Application>
  <DocSecurity>0</DocSecurity>
  <Lines>45</Lines>
  <Paragraphs>12</Paragraphs>
  <ScaleCrop>false</ScaleCrop>
  <Company>C.M.T</Company>
  <LinksUpToDate>false</LinksUpToDate>
  <CharactersWithSpaces>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user002</cp:lastModifiedBy>
  <cp:revision>52</cp:revision>
  <dcterms:created xsi:type="dcterms:W3CDTF">2016-12-15T06:32:00Z</dcterms:created>
  <dcterms:modified xsi:type="dcterms:W3CDTF">2017-01-20T03:56:00Z</dcterms:modified>
</cp:coreProperties>
</file>