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27D" w:rsidRPr="00BD5E37" w:rsidRDefault="00E5027D" w:rsidP="00BD5E37">
      <w:pPr>
        <w:jc w:val="center"/>
      </w:pPr>
      <w:bookmarkStart w:id="0" w:name="_GoBack"/>
      <w:bookmarkEnd w:id="0"/>
      <w:r>
        <w:rPr>
          <w:rFonts w:hint="eastAsia"/>
          <w:noProof/>
        </w:rPr>
        <w:drawing>
          <wp:inline distT="0" distB="0" distL="0" distR="0" wp14:anchorId="338E3B1A" wp14:editId="727E22E4">
            <wp:extent cx="6629400" cy="965835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濟州島同業四天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2710" cy="966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9AE"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.4pt;margin-top:-3.3pt;width:106.2pt;height:45.6pt;z-index:-251655168;mso-position-horizontal-relative:text;mso-position-vertical-relative:text" wrapcoords="1977 -354 304 354 0 1416 456 5311 -152 7436 -152 9561 456 10977 304 16643 -304 19475 304 22308 6389 22308 15059 22308 22056 21954 22208 19830 21600 16643 22208 13810 22208 3541 20079 -354 1977 -354" fillcolor="#0070c0" strokecolor="#005bf0">
            <v:fill color2="#23025d" rotate="t"/>
            <v:shadow on="t" color="#b2b2b2" opacity=".75" offset="3pt"/>
            <v:textpath style="font-family:&quot;Times New Roman&quot;;font-weight:bold" trim="t" fitpath="t" string="逸歡旅遊"/>
            <o:lock v:ext="edit" text="f"/>
            <w10:wrap type="tight"/>
          </v:shape>
        </w:pict>
      </w:r>
      <w:r w:rsidR="001D5A5A" w:rsidRPr="00E5027D">
        <w:rPr>
          <w:rFonts w:asciiTheme="minorEastAsia" w:eastAsiaTheme="minorEastAsia" w:hAnsiTheme="minorEastAsia" w:hint="eastAsia"/>
          <w:color w:val="FF0000"/>
          <w:spacing w:val="-5"/>
          <w:sz w:val="40"/>
        </w:rPr>
        <w:t>***本團不上攝影師***</w:t>
      </w:r>
    </w:p>
    <w:p w:rsidR="00470ABD" w:rsidRPr="00BD5E37" w:rsidRDefault="003359AE" w:rsidP="00E5027D">
      <w:pPr>
        <w:spacing w:line="420" w:lineRule="exact"/>
        <w:rPr>
          <w:rFonts w:asciiTheme="minorEastAsia" w:eastAsiaTheme="minorEastAsia" w:hAnsiTheme="minorEastAsia"/>
          <w:color w:val="0000FF"/>
          <w:spacing w:val="-2"/>
          <w:sz w:val="32"/>
        </w:rPr>
      </w:pPr>
      <w:r>
        <w:rPr>
          <w:noProof/>
        </w:rPr>
        <w:pict>
          <v:shape id="_x0000_s1029" type="#_x0000_t136" style="position:absolute;margin-left:-7.55pt;margin-top:-30.15pt;width:421.4pt;height:34.95pt;z-index:251662336;mso-position-horizontal-relative:text;mso-position-vertical-relative:text" o:preferrelative="t" fillcolor="#0070c0" strokecolor="#005bf0">
            <v:stroke miterlimit="2"/>
            <v:shadow on="t" color="#b2b2b2" opacity=".75" offset="3pt"/>
            <v:textpath style="font-family:&quot;Times New Roman&quot;;font-size:28pt;font-weight:bold" trim="t" fitpath="t" string="凱蒂貓島嶼英式小火車塗鴉秀四天"/>
            <o:lock v:ext="edit" text="f"/>
            <w10:wrap type="square"/>
          </v:shape>
        </w:pict>
      </w:r>
      <w:r w:rsidR="0041577A" w:rsidRPr="00BD5E37">
        <w:rPr>
          <w:rFonts w:asciiTheme="minorEastAsia" w:eastAsiaTheme="minorEastAsia" w:hAnsiTheme="minorEastAsia"/>
          <w:b/>
          <w:color w:val="0000FF"/>
          <w:spacing w:val="-5"/>
          <w:sz w:val="32"/>
        </w:rPr>
        <w:t>Hello</w:t>
      </w:r>
      <w:r w:rsidR="0041577A" w:rsidRPr="00BD5E37">
        <w:rPr>
          <w:rFonts w:asciiTheme="minorEastAsia" w:eastAsiaTheme="minorEastAsia" w:hAnsiTheme="minorEastAsia"/>
          <w:b/>
          <w:color w:val="0000FF"/>
          <w:spacing w:val="-17"/>
          <w:sz w:val="32"/>
        </w:rPr>
        <w:t xml:space="preserve"> </w:t>
      </w:r>
      <w:r w:rsidR="0041577A" w:rsidRPr="00BD5E37">
        <w:rPr>
          <w:rFonts w:asciiTheme="minorEastAsia" w:eastAsiaTheme="minorEastAsia" w:hAnsiTheme="minorEastAsia"/>
          <w:b/>
          <w:color w:val="0000FF"/>
          <w:sz w:val="32"/>
        </w:rPr>
        <w:t>Kitty</w:t>
      </w:r>
      <w:r w:rsidR="0041577A" w:rsidRPr="00BD5E37">
        <w:rPr>
          <w:rFonts w:asciiTheme="minorEastAsia" w:eastAsiaTheme="minorEastAsia" w:hAnsiTheme="minorEastAsia"/>
          <w:b/>
          <w:color w:val="0000FF"/>
          <w:spacing w:val="-16"/>
          <w:sz w:val="32"/>
        </w:rPr>
        <w:t xml:space="preserve"> </w:t>
      </w:r>
      <w:r w:rsidR="0041577A" w:rsidRPr="00BD5E37">
        <w:rPr>
          <w:rFonts w:asciiTheme="minorEastAsia" w:eastAsiaTheme="minorEastAsia" w:hAnsiTheme="minorEastAsia"/>
          <w:b/>
          <w:color w:val="0000FF"/>
          <w:sz w:val="32"/>
        </w:rPr>
        <w:t>Island</w:t>
      </w:r>
      <w:r w:rsidR="0041577A" w:rsidRPr="00BD5E37">
        <w:rPr>
          <w:rFonts w:asciiTheme="minorEastAsia" w:eastAsiaTheme="minorEastAsia" w:hAnsiTheme="minorEastAsia"/>
          <w:b/>
          <w:color w:val="0000FF"/>
          <w:spacing w:val="-55"/>
          <w:sz w:val="32"/>
        </w:rPr>
        <w:t xml:space="preserve"> </w:t>
      </w:r>
      <w:proofErr w:type="gramStart"/>
      <w:r w:rsidR="0041577A" w:rsidRPr="00BD5E37">
        <w:rPr>
          <w:rFonts w:asciiTheme="minorEastAsia" w:eastAsiaTheme="minorEastAsia" w:hAnsiTheme="minorEastAsia"/>
          <w:b/>
          <w:color w:val="0000FF"/>
          <w:spacing w:val="-2"/>
          <w:sz w:val="32"/>
        </w:rPr>
        <w:t>凱</w:t>
      </w:r>
      <w:proofErr w:type="gramEnd"/>
      <w:r w:rsidR="0041577A" w:rsidRPr="00BD5E37">
        <w:rPr>
          <w:rFonts w:asciiTheme="minorEastAsia" w:eastAsiaTheme="minorEastAsia" w:hAnsiTheme="minorEastAsia"/>
          <w:b/>
          <w:color w:val="0000FF"/>
          <w:spacing w:val="-2"/>
          <w:sz w:val="32"/>
        </w:rPr>
        <w:t>蒂貓樂園</w:t>
      </w:r>
    </w:p>
    <w:p w:rsidR="0041577A" w:rsidRPr="00FD5013" w:rsidRDefault="0041577A" w:rsidP="0041577A">
      <w:pPr>
        <w:spacing w:line="400" w:lineRule="exact"/>
        <w:jc w:val="both"/>
        <w:rPr>
          <w:rFonts w:ascii="華康中黑體" w:eastAsia="華康中黑體" w:hAnsi="華康中黑體" w:cs="華康中黑體"/>
          <w:color w:val="000000" w:themeColor="text1"/>
        </w:rPr>
      </w:pPr>
      <w:r w:rsidRPr="00FD5013">
        <w:rPr>
          <w:rFonts w:ascii="華康中黑體" w:eastAsia="華康中黑體" w:hAnsi="華康中黑體" w:cs="華康中黑體"/>
          <w:color w:val="000000" w:themeColor="text1"/>
        </w:rPr>
        <w:t>Hello Kitty Island是以受到全世界粉絲喜愛的Hello Kitty為主角進行展示的玩偶展示館，館內不僅介紹了Hello Kitty的歷史、家族，更是有著音樂與教育、3D影像館、體驗活動、企劃作品藝廊等豐富活動的文化空間。另外還有各式各樣Hello Kitty商品的品牌商店。</w:t>
      </w:r>
    </w:p>
    <w:p w:rsidR="0041577A" w:rsidRPr="00BD5E37" w:rsidRDefault="0041577A" w:rsidP="0041577A">
      <w:pPr>
        <w:spacing w:line="400" w:lineRule="exact"/>
        <w:jc w:val="both"/>
        <w:rPr>
          <w:rFonts w:asciiTheme="minorEastAsia" w:eastAsiaTheme="minorEastAsia" w:hAnsiTheme="minorEastAsia"/>
          <w:b/>
          <w:color w:val="000000" w:themeColor="text1"/>
          <w:sz w:val="28"/>
        </w:rPr>
      </w:pPr>
      <w:r w:rsidRPr="00BD5E37">
        <w:rPr>
          <w:rFonts w:asciiTheme="minorEastAsia" w:eastAsiaTheme="minorEastAsia" w:hAnsiTheme="minorEastAsia" w:hint="eastAsia"/>
          <w:b/>
          <w:color w:val="0000FF"/>
          <w:spacing w:val="-5"/>
          <w:sz w:val="32"/>
        </w:rPr>
        <w:t>泰</w:t>
      </w:r>
      <w:proofErr w:type="gramStart"/>
      <w:r w:rsidRPr="00BD5E37">
        <w:rPr>
          <w:rFonts w:asciiTheme="minorEastAsia" w:eastAsiaTheme="minorEastAsia" w:hAnsiTheme="minorEastAsia" w:hint="eastAsia"/>
          <w:b/>
          <w:color w:val="0000FF"/>
          <w:spacing w:val="-5"/>
          <w:sz w:val="32"/>
        </w:rPr>
        <w:t>迪</w:t>
      </w:r>
      <w:proofErr w:type="gramEnd"/>
      <w:r w:rsidRPr="00BD5E37">
        <w:rPr>
          <w:rFonts w:asciiTheme="minorEastAsia" w:eastAsiaTheme="minorEastAsia" w:hAnsiTheme="minorEastAsia" w:hint="eastAsia"/>
          <w:b/>
          <w:color w:val="0000FF"/>
          <w:spacing w:val="-5"/>
          <w:sz w:val="32"/>
        </w:rPr>
        <w:t>熊博物館</w:t>
      </w:r>
    </w:p>
    <w:p w:rsidR="0041577A" w:rsidRPr="00FD5013" w:rsidRDefault="00BE6DB2" w:rsidP="0041577A">
      <w:pPr>
        <w:spacing w:line="400" w:lineRule="exact"/>
        <w:jc w:val="both"/>
        <w:rPr>
          <w:rFonts w:ascii="華康中黑體" w:eastAsia="華康中黑體" w:hAnsi="華康中黑體" w:cs="華康中黑體"/>
          <w:color w:val="000000" w:themeColor="text1"/>
        </w:rPr>
      </w:pPr>
      <w:r w:rsidRPr="00E5027D">
        <w:rPr>
          <w:rFonts w:asciiTheme="minorEastAsia" w:eastAsiaTheme="minorEastAsia" w:hAnsiTheme="minorEastAsia" w:hint="eastAsia"/>
          <w:noProof/>
          <w:color w:val="0000FF"/>
          <w:spacing w:val="-5"/>
          <w:sz w:val="32"/>
        </w:rPr>
        <w:drawing>
          <wp:anchor distT="0" distB="0" distL="114300" distR="114300" simplePos="0" relativeHeight="251660288" behindDoc="0" locked="0" layoutInCell="1" allowOverlap="1" wp14:anchorId="0098B443" wp14:editId="7D48112E">
            <wp:simplePos x="0" y="0"/>
            <wp:positionH relativeFrom="column">
              <wp:posOffset>3248025</wp:posOffset>
            </wp:positionH>
            <wp:positionV relativeFrom="paragraph">
              <wp:posOffset>1294765</wp:posOffset>
            </wp:positionV>
            <wp:extent cx="3083560" cy="1847850"/>
            <wp:effectExtent l="0" t="0" r="2540" b="0"/>
            <wp:wrapSquare wrapText="bothSides"/>
            <wp:docPr id="4" name="圖片 3" descr="濟州島泰迪熊博物館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濟州島泰迪熊博物館.jpg"/>
                    <pic:cNvPicPr preferRelativeResize="0"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27D">
        <w:rPr>
          <w:rFonts w:asciiTheme="minorEastAsia" w:eastAsiaTheme="minorEastAsia" w:hAnsiTheme="minorEastAsia" w:hint="eastAsia"/>
          <w:noProof/>
          <w:color w:val="0000FF"/>
          <w:spacing w:val="-5"/>
          <w:sz w:val="32"/>
        </w:rPr>
        <w:drawing>
          <wp:anchor distT="0" distB="0" distL="114300" distR="114300" simplePos="0" relativeHeight="251659264" behindDoc="0" locked="0" layoutInCell="1" allowOverlap="1" wp14:anchorId="56EAEF60" wp14:editId="0DEE0DEB">
            <wp:simplePos x="0" y="0"/>
            <wp:positionH relativeFrom="column">
              <wp:posOffset>161290</wp:posOffset>
            </wp:positionH>
            <wp:positionV relativeFrom="paragraph">
              <wp:posOffset>1294765</wp:posOffset>
            </wp:positionV>
            <wp:extent cx="3082925" cy="1847850"/>
            <wp:effectExtent l="0" t="0" r="3175" b="0"/>
            <wp:wrapSquare wrapText="bothSides"/>
            <wp:docPr id="2" name="圖片 1" descr="HELLO KITTY樂園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 KITTY樂園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577A" w:rsidRPr="00FD5013">
        <w:rPr>
          <w:rFonts w:ascii="華康中黑體" w:eastAsia="華康中黑體" w:hAnsi="華康中黑體" w:cs="華康中黑體"/>
          <w:color w:val="000000" w:themeColor="text1"/>
        </w:rPr>
        <w:t>這是個能讓你同時體驗泰</w:t>
      </w:r>
      <w:proofErr w:type="gramStart"/>
      <w:r w:rsidR="0041577A" w:rsidRPr="00FD5013">
        <w:rPr>
          <w:rFonts w:ascii="華康中黑體" w:eastAsia="華康中黑體" w:hAnsi="華康中黑體" w:cs="華康中黑體"/>
          <w:color w:val="000000" w:themeColor="text1"/>
        </w:rPr>
        <w:t>迪</w:t>
      </w:r>
      <w:proofErr w:type="gramEnd"/>
      <w:r w:rsidR="0041577A" w:rsidRPr="00FD5013">
        <w:rPr>
          <w:rFonts w:ascii="華康中黑體" w:eastAsia="華康中黑體" w:hAnsi="華康中黑體" w:cs="華康中黑體"/>
          <w:color w:val="000000" w:themeColor="text1"/>
        </w:rPr>
        <w:t>熊100年歷史，以及人類100年歷史的博物館！世界最高價打造的路易威登泰迪熊，125克拉的寶石製成的125k泰迪熊，以及可以將大海</w:t>
      </w:r>
      <w:r w:rsidR="00BE155A" w:rsidRPr="00FD5013">
        <w:rPr>
          <w:rFonts w:ascii="華康中黑體" w:eastAsia="華康中黑體" w:hAnsi="華康中黑體" w:cs="華康中黑體"/>
          <w:color w:val="000000" w:themeColor="text1"/>
        </w:rPr>
        <w:t>→</w:t>
      </w:r>
      <w:r w:rsidR="0041577A" w:rsidRPr="00FD5013">
        <w:rPr>
          <w:rFonts w:ascii="華康中黑體" w:eastAsia="華康中黑體" w:hAnsi="華康中黑體" w:cs="華康中黑體"/>
          <w:color w:val="000000" w:themeColor="text1"/>
        </w:rPr>
        <w:t>眼望盡的野外庭院，都是濟州島泰迪熊博物館的代表，這裏不僅收集了全世界稀有的泰迪熊，更有走動的泰迪熊們來介紹人類100年歷史、以及滑稽模仿的藝術作品，對於喜愛泰迪熊，或者親子游出行的你來說，來到濟州島絕對不能錯過這裏！</w:t>
      </w:r>
    </w:p>
    <w:p w:rsidR="00595794" w:rsidRPr="00E5027D" w:rsidRDefault="00595794" w:rsidP="0041577A">
      <w:pPr>
        <w:spacing w:line="400" w:lineRule="exact"/>
        <w:jc w:val="both"/>
        <w:rPr>
          <w:rFonts w:asciiTheme="minorEastAsia" w:eastAsiaTheme="minorEastAsia" w:hAnsiTheme="minorEastAsia"/>
          <w:b/>
          <w:color w:val="FF0000"/>
          <w:spacing w:val="-5"/>
          <w:sz w:val="40"/>
        </w:rPr>
      </w:pPr>
      <w:r w:rsidRPr="00E5027D">
        <w:rPr>
          <w:rFonts w:asciiTheme="minorEastAsia" w:eastAsiaTheme="minorEastAsia" w:hAnsiTheme="minorEastAsia" w:hint="eastAsia"/>
          <w:b/>
          <w:color w:val="FF0000"/>
          <w:spacing w:val="-5"/>
          <w:sz w:val="32"/>
        </w:rPr>
        <w:t>航班時間：</w:t>
      </w:r>
    </w:p>
    <w:tbl>
      <w:tblPr>
        <w:tblStyle w:val="a9"/>
        <w:tblW w:w="5000" w:type="pct"/>
        <w:jc w:val="center"/>
        <w:tblLook w:val="04A0" w:firstRow="1" w:lastRow="0" w:firstColumn="1" w:lastColumn="0" w:noHBand="0" w:noVBand="1"/>
      </w:tblPr>
      <w:tblGrid>
        <w:gridCol w:w="1784"/>
        <w:gridCol w:w="1782"/>
        <w:gridCol w:w="1367"/>
        <w:gridCol w:w="2478"/>
        <w:gridCol w:w="1654"/>
        <w:gridCol w:w="1617"/>
      </w:tblGrid>
      <w:tr w:rsidR="00595794" w:rsidRPr="00595794" w:rsidTr="00BD5E37">
        <w:trPr>
          <w:trHeight w:val="278"/>
          <w:jc w:val="center"/>
        </w:trPr>
        <w:tc>
          <w:tcPr>
            <w:tcW w:w="835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</w:p>
        </w:tc>
        <w:tc>
          <w:tcPr>
            <w:tcW w:w="83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航空公司</w:t>
            </w:r>
          </w:p>
        </w:tc>
        <w:tc>
          <w:tcPr>
            <w:tcW w:w="64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航班編號</w:t>
            </w:r>
          </w:p>
        </w:tc>
        <w:tc>
          <w:tcPr>
            <w:tcW w:w="116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出發地</w:t>
            </w:r>
            <w:r>
              <w:rPr>
                <w:rFonts w:ascii="華康細圓體" w:hAnsi="華康細圓體" w:hint="eastAsia"/>
                <w:spacing w:val="-5"/>
              </w:rPr>
              <w:t>/抵達地</w:t>
            </w:r>
          </w:p>
        </w:tc>
        <w:tc>
          <w:tcPr>
            <w:tcW w:w="77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出發時間</w:t>
            </w:r>
          </w:p>
        </w:tc>
        <w:tc>
          <w:tcPr>
            <w:tcW w:w="758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抵達時間</w:t>
            </w:r>
          </w:p>
        </w:tc>
      </w:tr>
      <w:tr w:rsidR="00595794" w:rsidRPr="00595794" w:rsidTr="00BD5E37">
        <w:trPr>
          <w:trHeight w:val="284"/>
          <w:jc w:val="center"/>
        </w:trPr>
        <w:tc>
          <w:tcPr>
            <w:tcW w:w="835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去程航班</w:t>
            </w:r>
          </w:p>
        </w:tc>
        <w:tc>
          <w:tcPr>
            <w:tcW w:w="83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遠東航空</w:t>
            </w:r>
          </w:p>
        </w:tc>
        <w:tc>
          <w:tcPr>
            <w:tcW w:w="64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FE722</w:t>
            </w:r>
          </w:p>
        </w:tc>
        <w:tc>
          <w:tcPr>
            <w:tcW w:w="116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桃園</w:t>
            </w:r>
            <w:r>
              <w:rPr>
                <w:rFonts w:ascii="華康細圓體" w:hAnsi="華康細圓體" w:hint="eastAsia"/>
                <w:spacing w:val="-5"/>
              </w:rPr>
              <w:t>/濟州</w:t>
            </w:r>
          </w:p>
        </w:tc>
        <w:tc>
          <w:tcPr>
            <w:tcW w:w="77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18:40</w:t>
            </w:r>
          </w:p>
        </w:tc>
        <w:tc>
          <w:tcPr>
            <w:tcW w:w="758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21:40</w:t>
            </w:r>
          </w:p>
        </w:tc>
      </w:tr>
      <w:tr w:rsidR="00595794" w:rsidRPr="00595794" w:rsidTr="00BD5E37">
        <w:trPr>
          <w:trHeight w:val="117"/>
          <w:jc w:val="center"/>
        </w:trPr>
        <w:tc>
          <w:tcPr>
            <w:tcW w:w="835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回程航班</w:t>
            </w:r>
          </w:p>
        </w:tc>
        <w:tc>
          <w:tcPr>
            <w:tcW w:w="83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遠東航空</w:t>
            </w:r>
          </w:p>
        </w:tc>
        <w:tc>
          <w:tcPr>
            <w:tcW w:w="64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FE721</w:t>
            </w:r>
          </w:p>
        </w:tc>
        <w:tc>
          <w:tcPr>
            <w:tcW w:w="1160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濟州</w:t>
            </w:r>
            <w:r>
              <w:rPr>
                <w:rFonts w:ascii="華康細圓體" w:hAnsi="華康細圓體" w:hint="eastAsia"/>
                <w:spacing w:val="-5"/>
              </w:rPr>
              <w:t>/桃園</w:t>
            </w:r>
          </w:p>
        </w:tc>
        <w:tc>
          <w:tcPr>
            <w:tcW w:w="774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22:35</w:t>
            </w:r>
          </w:p>
        </w:tc>
        <w:tc>
          <w:tcPr>
            <w:tcW w:w="758" w:type="pct"/>
            <w:vAlign w:val="center"/>
          </w:tcPr>
          <w:p w:rsidR="00595794" w:rsidRPr="00595794" w:rsidRDefault="00595794" w:rsidP="00BD5E37">
            <w:pPr>
              <w:spacing w:line="280" w:lineRule="exact"/>
              <w:jc w:val="center"/>
              <w:rPr>
                <w:rFonts w:ascii="華康細圓體" w:hAnsi="華康細圓體"/>
                <w:spacing w:val="-5"/>
              </w:rPr>
            </w:pPr>
            <w:r w:rsidRPr="00595794">
              <w:rPr>
                <w:rFonts w:ascii="華康細圓體" w:hAnsi="華康細圓體" w:hint="eastAsia"/>
                <w:spacing w:val="-5"/>
              </w:rPr>
              <w:t>23:25</w:t>
            </w:r>
          </w:p>
        </w:tc>
      </w:tr>
    </w:tbl>
    <w:p w:rsidR="00595794" w:rsidRPr="00E5027D" w:rsidRDefault="00595794" w:rsidP="0041577A">
      <w:pPr>
        <w:spacing w:line="400" w:lineRule="exact"/>
        <w:jc w:val="both"/>
        <w:rPr>
          <w:rFonts w:asciiTheme="minorEastAsia" w:eastAsiaTheme="minorEastAsia" w:hAnsiTheme="minorEastAsia"/>
          <w:b/>
          <w:color w:val="FF0000"/>
          <w:spacing w:val="-5"/>
          <w:sz w:val="40"/>
        </w:rPr>
      </w:pPr>
      <w:r w:rsidRPr="00E5027D">
        <w:rPr>
          <w:rFonts w:asciiTheme="minorEastAsia" w:eastAsiaTheme="minorEastAsia" w:hAnsiTheme="minorEastAsia" w:hint="eastAsia"/>
          <w:b/>
          <w:color w:val="FF0000"/>
          <w:spacing w:val="-5"/>
          <w:sz w:val="32"/>
        </w:rPr>
        <w:t>行程內容：</w:t>
      </w:r>
    </w:p>
    <w:p w:rsidR="008B6B5C" w:rsidRPr="00E5027D" w:rsidRDefault="008B6B5C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32"/>
          <w:szCs w:val="32"/>
        </w:rPr>
      </w:pPr>
      <w:r w:rsidRPr="00E5027D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第</w:t>
      </w:r>
      <w:r w:rsidR="00BE155A" w:rsidRPr="00E5027D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→</w:t>
      </w:r>
      <w:r w:rsidRPr="00E5027D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天  台北→濟州</w:t>
      </w:r>
    </w:p>
    <w:p w:rsidR="008B6B5C" w:rsidRPr="00BE155A" w:rsidRDefault="00654006" w:rsidP="008B6B5C">
      <w:pPr>
        <w:spacing w:line="400" w:lineRule="exact"/>
        <w:jc w:val="both"/>
        <w:rPr>
          <w:rFonts w:ascii="華康中黑體" w:eastAsia="華康中黑體" w:hAnsi="華康中黑體" w:cs="華康中黑體"/>
          <w:spacing w:val="-5"/>
          <w:sz w:val="32"/>
          <w:szCs w:val="32"/>
        </w:rPr>
      </w:pPr>
      <w:r w:rsidRPr="00BE155A">
        <w:rPr>
          <w:rFonts w:ascii="華康中黑體" w:eastAsia="華康中黑體" w:hAnsi="華康中黑體" w:cs="華康中黑體" w:hint="eastAsia"/>
          <w:spacing w:val="-5"/>
          <w:szCs w:val="32"/>
        </w:rPr>
        <w:t>今日於桃園國際機場集合後，遊導遊帶領搭乘豪華客機前往韓國</w:t>
      </w:r>
      <w:r w:rsidR="00BE155A">
        <w:rPr>
          <w:rFonts w:ascii="華康中黑體" w:eastAsia="華康中黑體" w:hAnsi="華康中黑體" w:cs="華康中黑體" w:hint="eastAsia"/>
          <w:spacing w:val="-5"/>
          <w:szCs w:val="32"/>
        </w:rPr>
        <w:t>→</w:t>
      </w:r>
      <w:r w:rsidRPr="00BE155A">
        <w:rPr>
          <w:rFonts w:ascii="華康中黑體" w:eastAsia="華康中黑體" w:hAnsi="華康中黑體" w:cs="華康中黑體" w:hint="eastAsia"/>
          <w:spacing w:val="-5"/>
          <w:szCs w:val="32"/>
        </w:rPr>
        <w:t>濟州島。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61"/>
        <w:gridCol w:w="3560"/>
        <w:gridCol w:w="3561"/>
      </w:tblGrid>
      <w:tr w:rsidR="008B6B5C" w:rsidRPr="002E4F1C" w:rsidTr="00BD5E37">
        <w:trPr>
          <w:trHeight w:val="166"/>
          <w:jc w:val="center"/>
        </w:trPr>
        <w:tc>
          <w:tcPr>
            <w:tcW w:w="3609" w:type="dxa"/>
            <w:vAlign w:val="center"/>
          </w:tcPr>
          <w:p w:rsidR="008B6B5C" w:rsidRPr="002E4F1C" w:rsidRDefault="008B6B5C" w:rsidP="00311C3B">
            <w:pPr>
              <w:spacing w:line="26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Cs w:val="32"/>
              </w:rPr>
              <w:t>早餐：X</w:t>
            </w:r>
          </w:p>
        </w:tc>
        <w:tc>
          <w:tcPr>
            <w:tcW w:w="3609" w:type="dxa"/>
            <w:vAlign w:val="center"/>
          </w:tcPr>
          <w:p w:rsidR="008B6B5C" w:rsidRPr="002E4F1C" w:rsidRDefault="008B6B5C" w:rsidP="00311C3B">
            <w:pPr>
              <w:spacing w:line="26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Cs w:val="32"/>
              </w:rPr>
              <w:t>午餐：X</w:t>
            </w:r>
          </w:p>
        </w:tc>
        <w:tc>
          <w:tcPr>
            <w:tcW w:w="3610" w:type="dxa"/>
            <w:vAlign w:val="center"/>
          </w:tcPr>
          <w:p w:rsidR="008B6B5C" w:rsidRPr="002E4F1C" w:rsidRDefault="008B6B5C" w:rsidP="00311C3B">
            <w:pPr>
              <w:spacing w:line="26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Cs w:val="32"/>
              </w:rPr>
              <w:t>晚餐：機上美食</w:t>
            </w:r>
          </w:p>
        </w:tc>
      </w:tr>
      <w:tr w:rsidR="008B6B5C" w:rsidRPr="002E4F1C" w:rsidTr="00311C3B">
        <w:trPr>
          <w:trHeight w:val="137"/>
          <w:jc w:val="center"/>
        </w:trPr>
        <w:tc>
          <w:tcPr>
            <w:tcW w:w="10828" w:type="dxa"/>
            <w:gridSpan w:val="3"/>
            <w:vAlign w:val="center"/>
          </w:tcPr>
          <w:p w:rsidR="008B6B5C" w:rsidRPr="002E4F1C" w:rsidRDefault="008B6B5C" w:rsidP="00311C3B">
            <w:pPr>
              <w:spacing w:line="28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Cs w:val="32"/>
              </w:rPr>
              <w:t>住宿：</w:t>
            </w:r>
            <w:r w:rsidR="00BE155A" w:rsidRPr="002E4F1C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香格里拉渡假村 或 波麗渡假村 或同級</w:t>
            </w:r>
          </w:p>
        </w:tc>
      </w:tr>
    </w:tbl>
    <w:p w:rsidR="00E5027D" w:rsidRDefault="008B6B5C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 w:rsidRPr="00E5027D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第二天</w:t>
      </w:r>
      <w:r w:rsidR="00BE155A" w:rsidRPr="00E5027D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噢</w:t>
      </w:r>
      <w:proofErr w:type="gramStart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˙</w:t>
      </w:r>
      <w:proofErr w:type="gramEnd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雪綠茶博物館→</w:t>
      </w:r>
      <w:r w:rsidR="00F62AD7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JOANNE BEAR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泰</w:t>
      </w:r>
      <w:proofErr w:type="gramStart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迪</w:t>
      </w:r>
      <w:proofErr w:type="gramEnd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熊博物館</w:t>
      </w:r>
      <w:r w:rsidR="00BE155A" w:rsidRPr="00E5027D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>【贈泰迪熊吊飾→隻/人】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</w:t>
      </w:r>
    </w:p>
    <w:p w:rsidR="00BE6DB2" w:rsidRDefault="00BE6DB2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Hello Kitty Island</w:t>
      </w:r>
      <w:proofErr w:type="gramStart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凱</w:t>
      </w:r>
      <w:proofErr w:type="gramEnd"/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蒂貓島嶼</w:t>
      </w:r>
      <w:r w:rsidR="00BE155A" w:rsidRPr="00E5027D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>【可愛3D電影欣賞】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</w:t>
      </w:r>
    </w:p>
    <w:p w:rsidR="00E5027D" w:rsidRDefault="00BE6DB2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樹木園主題公園</w:t>
      </w:r>
      <w:r w:rsidR="00BE155A" w:rsidRPr="00E5027D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>【ICE冰雕博物館＋5D奇幻電影＋3D奧妙藝術博物館】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</w:t>
      </w:r>
    </w:p>
    <w:p w:rsidR="008B6B5C" w:rsidRPr="00E5027D" w:rsidRDefault="00BE6DB2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32"/>
          <w:szCs w:val="32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生活體驗營</w:t>
      </w:r>
      <w:r w:rsidR="00BE155A" w:rsidRPr="00E5027D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>【學習製作泡菜+韓服攝影】</w:t>
      </w:r>
      <w:r w:rsidR="00BE155A" w:rsidRPr="00E5027D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→塗鴉秀</w:t>
      </w:r>
    </w:p>
    <w:p w:rsidR="00BE155A" w:rsidRPr="00BE155A" w:rsidRDefault="00BE155A" w:rsidP="00BE155A">
      <w:pPr>
        <w:spacing w:line="400" w:lineRule="exact"/>
        <w:jc w:val="both"/>
        <w:rPr>
          <w:rFonts w:ascii="Calibri" w:eastAsia="華康中黑體" w:hAnsi="Calibri"/>
          <w:spacing w:val="-5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【噢雪綠茶博物館】</w:t>
      </w:r>
      <w:r w:rsidRPr="00BE155A">
        <w:rPr>
          <w:rFonts w:ascii="Calibri" w:eastAsia="華康中黑體" w:hAnsi="Calibri"/>
          <w:spacing w:val="-5"/>
          <w:szCs w:val="32"/>
        </w:rPr>
        <w:t>韓國有名的名茶牌子雪綠茶的製造企業</w:t>
      </w:r>
      <w:r w:rsidRPr="00BE155A">
        <w:rPr>
          <w:rFonts w:ascii="Calibri" w:eastAsia="華康中黑體" w:hAnsi="Calibri"/>
          <w:spacing w:val="-5"/>
          <w:szCs w:val="32"/>
        </w:rPr>
        <w:t>(</w:t>
      </w:r>
      <w:r w:rsidRPr="00BE155A">
        <w:rPr>
          <w:rFonts w:ascii="Calibri" w:eastAsia="華康中黑體" w:hAnsi="Calibri"/>
          <w:spacing w:val="-5"/>
          <w:szCs w:val="32"/>
        </w:rPr>
        <w:t>株</w:t>
      </w:r>
      <w:r w:rsidRPr="00BE155A">
        <w:rPr>
          <w:rFonts w:ascii="Calibri" w:eastAsia="華康中黑體" w:hAnsi="Calibri"/>
          <w:spacing w:val="-5"/>
          <w:szCs w:val="32"/>
        </w:rPr>
        <w:t>)</w:t>
      </w:r>
      <w:r w:rsidRPr="00BE155A">
        <w:rPr>
          <w:rFonts w:ascii="Calibri" w:eastAsia="華康中黑體" w:hAnsi="Calibri"/>
          <w:spacing w:val="-5"/>
          <w:szCs w:val="32"/>
        </w:rPr>
        <w:t>太平洋開設的綠茶博物館。博物館佔地</w:t>
      </w:r>
      <w:r w:rsidRPr="00BE155A">
        <w:rPr>
          <w:rFonts w:ascii="Calibri" w:eastAsia="華康中黑體" w:hAnsi="Calibri"/>
          <w:spacing w:val="-5"/>
          <w:szCs w:val="32"/>
        </w:rPr>
        <w:t>1650</w:t>
      </w:r>
      <w:r w:rsidRPr="00BE155A">
        <w:rPr>
          <w:rFonts w:ascii="Calibri" w:eastAsia="華康中黑體" w:hAnsi="Calibri"/>
          <w:spacing w:val="-5"/>
          <w:szCs w:val="32"/>
        </w:rPr>
        <w:t>平方米，包含了茶的文化等方面。濟州島早晚溫差大，年平均氣溫和降雨量和土壤極適合茶葉的栽種。館內包括學習茶的歷史、生產過程的展示、陳列各種綠茶生產品的雪綠精品世界等。</w:t>
      </w:r>
    </w:p>
    <w:p w:rsidR="00BE155A" w:rsidRPr="00BE155A" w:rsidRDefault="00BE155A" w:rsidP="00BE155A">
      <w:pPr>
        <w:spacing w:line="400" w:lineRule="exact"/>
        <w:jc w:val="both"/>
        <w:rPr>
          <w:rFonts w:ascii="Calibri" w:eastAsia="華康中黑體" w:hAnsi="Calibri"/>
          <w:spacing w:val="-5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</w:t>
      </w: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JOANNE BEAR</w:t>
      </w: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泰迪熊博物館】</w:t>
      </w:r>
      <w:r w:rsidRPr="00BE155A">
        <w:rPr>
          <w:rFonts w:ascii="Calibri" w:eastAsia="華康中黑體" w:hAnsi="Calibri"/>
          <w:spacing w:val="-5"/>
          <w:szCs w:val="32"/>
        </w:rPr>
        <w:t>位於濟州島南部西歸浦市的中文旅遊園區內，為世界知名泰迪熊設計家</w:t>
      </w:r>
      <w:r w:rsidRPr="00BE155A">
        <w:rPr>
          <w:rFonts w:ascii="Calibri" w:eastAsia="華康中黑體" w:hAnsi="Calibri"/>
          <w:spacing w:val="-5"/>
          <w:szCs w:val="32"/>
        </w:rPr>
        <w:lastRenderedPageBreak/>
        <w:t>的工作室與展示空間。在博物館可看到強調「環保與自然主義」，使用天然素材作成的泰迪熊，是可感受到濟州自然之美與享受休閒時光的地方。位於低矮小坡上的</w:t>
      </w:r>
      <w:r w:rsidRPr="00BE155A">
        <w:rPr>
          <w:rFonts w:ascii="Calibri" w:eastAsia="華康中黑體" w:hAnsi="Calibri"/>
          <w:spacing w:val="-5"/>
          <w:szCs w:val="32"/>
        </w:rPr>
        <w:t>&lt;Joanne Bear</w:t>
      </w:r>
      <w:r w:rsidRPr="00BE155A">
        <w:rPr>
          <w:rFonts w:ascii="Calibri" w:eastAsia="華康中黑體" w:hAnsi="Calibri"/>
          <w:spacing w:val="-5"/>
          <w:szCs w:val="32"/>
        </w:rPr>
        <w:t>博物館</w:t>
      </w:r>
      <w:r w:rsidRPr="00BE155A">
        <w:rPr>
          <w:rFonts w:ascii="Calibri" w:eastAsia="華康中黑體" w:hAnsi="Calibri"/>
          <w:spacing w:val="-5"/>
          <w:szCs w:val="32"/>
        </w:rPr>
        <w:t>&gt;</w:t>
      </w:r>
      <w:r w:rsidRPr="00BE155A">
        <w:rPr>
          <w:rFonts w:ascii="Calibri" w:eastAsia="華康中黑體" w:hAnsi="Calibri"/>
          <w:spacing w:val="-5"/>
          <w:szCs w:val="32"/>
        </w:rPr>
        <w:t>包含以韓流明星裴勇俊為主題的「</w:t>
      </w:r>
      <w:r w:rsidRPr="00BE155A">
        <w:rPr>
          <w:rFonts w:ascii="Calibri" w:eastAsia="華康中黑體" w:hAnsi="Calibri"/>
          <w:spacing w:val="-5"/>
          <w:szCs w:val="32"/>
        </w:rPr>
        <w:t>Joanne Bear</w:t>
      </w:r>
      <w:r w:rsidRPr="00BE155A">
        <w:rPr>
          <w:rFonts w:ascii="Calibri" w:eastAsia="華康中黑體" w:hAnsi="Calibri"/>
          <w:spacing w:val="-5"/>
          <w:szCs w:val="32"/>
        </w:rPr>
        <w:t>」，並展示各種泰迪熊與北極熊，因此吸引許多日本觀光客前往朝聖。不僅如此，在此還可親眼製作泰迪熊的過程。此外，展示館</w:t>
      </w:r>
      <w:r w:rsidRPr="00BE155A">
        <w:rPr>
          <w:rFonts w:ascii="Calibri" w:eastAsia="華康中黑體" w:hAnsi="Calibri"/>
          <w:spacing w:val="-5"/>
          <w:szCs w:val="32"/>
        </w:rPr>
        <w:t>2</w:t>
      </w:r>
      <w:r w:rsidRPr="00BE155A">
        <w:rPr>
          <w:rFonts w:ascii="Calibri" w:eastAsia="華康中黑體" w:hAnsi="Calibri"/>
          <w:spacing w:val="-5"/>
          <w:szCs w:val="32"/>
        </w:rPr>
        <w:t>樓咖啡館後院有庭院、休憩區，以及可眺望全景的頂樓。這裡並提供各種文化活動，還可購買到</w:t>
      </w:r>
      <w:r w:rsidRPr="00BE155A">
        <w:rPr>
          <w:rFonts w:ascii="Calibri" w:eastAsia="華康中黑體" w:hAnsi="Calibri"/>
          <w:spacing w:val="-5"/>
          <w:szCs w:val="32"/>
        </w:rPr>
        <w:t>Joanne Bear</w:t>
      </w:r>
      <w:r w:rsidRPr="00BE155A">
        <w:rPr>
          <w:rFonts w:ascii="Calibri" w:eastAsia="華康中黑體" w:hAnsi="Calibri"/>
          <w:spacing w:val="-5"/>
          <w:szCs w:val="32"/>
        </w:rPr>
        <w:t>相關商品，給予旅客另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種樂趣。</w:t>
      </w:r>
    </w:p>
    <w:p w:rsidR="00BE155A" w:rsidRPr="00BE155A" w:rsidRDefault="00BE155A" w:rsidP="00BE155A">
      <w:pPr>
        <w:spacing w:line="400" w:lineRule="exact"/>
        <w:jc w:val="both"/>
        <w:rPr>
          <w:rFonts w:ascii="Calibri" w:eastAsia="華康中黑體" w:hAnsi="Calibri"/>
          <w:spacing w:val="-5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</w:t>
      </w: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Hello Kitty Island</w:t>
      </w: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凱蒂貓島嶼】</w:t>
      </w:r>
      <w:r w:rsidRPr="00BE155A">
        <w:rPr>
          <w:rFonts w:ascii="Calibri" w:eastAsia="華康中黑體" w:hAnsi="Calibri"/>
          <w:spacing w:val="-5"/>
          <w:szCs w:val="32"/>
        </w:rPr>
        <w:t>世界上最幸福的粉紅歡樂島嶼！收藏</w:t>
      </w:r>
      <w:r w:rsidRPr="00BE155A">
        <w:rPr>
          <w:rFonts w:ascii="Calibri" w:eastAsia="華康中黑體" w:hAnsi="Calibri"/>
          <w:spacing w:val="-5"/>
          <w:szCs w:val="32"/>
        </w:rPr>
        <w:t>Hello Kitty</w:t>
      </w:r>
      <w:r w:rsidRPr="00BE155A">
        <w:rPr>
          <w:rFonts w:ascii="Calibri" w:eastAsia="華康中黑體" w:hAnsi="Calibri"/>
          <w:spacing w:val="-5"/>
          <w:szCs w:val="32"/>
        </w:rPr>
        <w:t>相關產品的</w:t>
      </w:r>
      <w:r w:rsidRPr="00BE155A">
        <w:rPr>
          <w:rFonts w:ascii="Calibri" w:eastAsia="華康中黑體" w:hAnsi="Calibri"/>
          <w:spacing w:val="-5"/>
          <w:szCs w:val="32"/>
        </w:rPr>
        <w:t>Hello Kitty Island</w:t>
      </w:r>
      <w:r w:rsidRPr="00BE155A">
        <w:rPr>
          <w:rFonts w:ascii="Calibri" w:eastAsia="華康中黑體" w:hAnsi="Calibri"/>
          <w:spacing w:val="-5"/>
          <w:szCs w:val="32"/>
        </w:rPr>
        <w:t>，以超人氣的</w:t>
      </w:r>
      <w:r w:rsidRPr="00BE155A">
        <w:rPr>
          <w:rFonts w:ascii="Calibri" w:eastAsia="華康中黑體" w:hAnsi="Calibri"/>
          <w:spacing w:val="-5"/>
          <w:szCs w:val="32"/>
        </w:rPr>
        <w:t>Hello Kitty</w:t>
      </w:r>
      <w:r w:rsidRPr="00BE155A">
        <w:rPr>
          <w:rFonts w:ascii="Calibri" w:eastAsia="華康中黑體" w:hAnsi="Calibri"/>
          <w:spacing w:val="-5"/>
          <w:szCs w:val="32"/>
        </w:rPr>
        <w:t>為主題，所策劃的複合式文化空間，展示包含</w:t>
      </w:r>
      <w:r w:rsidRPr="00BE155A">
        <w:rPr>
          <w:rFonts w:ascii="Calibri" w:eastAsia="華康中黑體" w:hAnsi="Calibri"/>
          <w:spacing w:val="-5"/>
          <w:szCs w:val="32"/>
        </w:rPr>
        <w:t xml:space="preserve">Hello Kitty 3D </w:t>
      </w:r>
      <w:r w:rsidRPr="00BE155A">
        <w:rPr>
          <w:rFonts w:ascii="Calibri" w:eastAsia="華康中黑體" w:hAnsi="Calibri"/>
          <w:spacing w:val="-5"/>
          <w:szCs w:val="32"/>
        </w:rPr>
        <w:t>卡通多媒體劇場，穿著世界</w:t>
      </w:r>
      <w:r w:rsidRPr="00BE155A">
        <w:rPr>
          <w:rFonts w:ascii="Calibri" w:eastAsia="華康中黑體" w:hAnsi="Calibri"/>
          <w:spacing w:val="-5"/>
          <w:szCs w:val="32"/>
        </w:rPr>
        <w:t>27</w:t>
      </w:r>
      <w:r w:rsidRPr="00BE155A">
        <w:rPr>
          <w:rFonts w:ascii="Calibri" w:eastAsia="華康中黑體" w:hAnsi="Calibri"/>
          <w:spacing w:val="-5"/>
          <w:szCs w:val="32"/>
        </w:rPr>
        <w:t>國代表服飾的</w:t>
      </w:r>
      <w:r w:rsidRPr="00BE155A">
        <w:rPr>
          <w:rFonts w:ascii="Calibri" w:eastAsia="華康中黑體" w:hAnsi="Calibri"/>
          <w:spacing w:val="-5"/>
          <w:szCs w:val="32"/>
        </w:rPr>
        <w:t>Hello Kitty World</w:t>
      </w:r>
      <w:r w:rsidRPr="00BE155A">
        <w:rPr>
          <w:rFonts w:ascii="Calibri" w:eastAsia="華康中黑體" w:hAnsi="Calibri"/>
          <w:spacing w:val="-5"/>
          <w:szCs w:val="32"/>
        </w:rPr>
        <w:t>，</w:t>
      </w:r>
      <w:r w:rsidRPr="00BE155A">
        <w:rPr>
          <w:rFonts w:ascii="Calibri" w:eastAsia="華康中黑體" w:hAnsi="Calibri"/>
          <w:spacing w:val="-5"/>
          <w:szCs w:val="32"/>
        </w:rPr>
        <w:t>Hello Kitty</w:t>
      </w:r>
      <w:r w:rsidRPr="00BE155A">
        <w:rPr>
          <w:rFonts w:ascii="Calibri" w:eastAsia="華康中黑體" w:hAnsi="Calibri"/>
          <w:spacing w:val="-5"/>
          <w:szCs w:val="32"/>
        </w:rPr>
        <w:t>歷史館、美術館、音樂館，及藝術家們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起策劃的諸多可愛凱蒂貓元素。</w:t>
      </w:r>
      <w:r w:rsidRPr="00BE155A">
        <w:rPr>
          <w:rFonts w:ascii="Calibri" w:eastAsia="華康中黑體" w:hAnsi="Calibri"/>
          <w:spacing w:val="-5"/>
          <w:szCs w:val="32"/>
        </w:rPr>
        <w:t>Hello Kitty Island</w:t>
      </w:r>
      <w:r w:rsidRPr="00BE155A">
        <w:rPr>
          <w:rFonts w:ascii="Calibri" w:eastAsia="華康中黑體" w:hAnsi="Calibri"/>
          <w:spacing w:val="-5"/>
          <w:szCs w:val="32"/>
        </w:rPr>
        <w:t>不只是單純的觀賞空間，更著重在與遊客互動體驗。其中較特別的，是目前正上映、以</w:t>
      </w:r>
      <w:r w:rsidRPr="00BE155A">
        <w:rPr>
          <w:rFonts w:ascii="Calibri" w:eastAsia="華康中黑體" w:hAnsi="Calibri"/>
          <w:spacing w:val="-5"/>
          <w:szCs w:val="32"/>
        </w:rPr>
        <w:t>Hello Kitty</w:t>
      </w:r>
      <w:r w:rsidRPr="00BE155A">
        <w:rPr>
          <w:rFonts w:ascii="Calibri" w:eastAsia="華康中黑體" w:hAnsi="Calibri"/>
          <w:spacing w:val="-5"/>
          <w:szCs w:val="32"/>
        </w:rPr>
        <w:t>為主角的</w:t>
      </w:r>
      <w:r w:rsidRPr="00BE155A">
        <w:rPr>
          <w:rFonts w:ascii="Calibri" w:eastAsia="華康中黑體" w:hAnsi="Calibri"/>
          <w:spacing w:val="-5"/>
          <w:szCs w:val="32"/>
        </w:rPr>
        <w:t>8</w:t>
      </w:r>
      <w:r w:rsidRPr="00BE155A">
        <w:rPr>
          <w:rFonts w:ascii="Calibri" w:eastAsia="華康中黑體" w:hAnsi="Calibri"/>
          <w:spacing w:val="-5"/>
          <w:szCs w:val="32"/>
        </w:rPr>
        <w:t>分鐘</w:t>
      </w:r>
      <w:r w:rsidRPr="00BE155A">
        <w:rPr>
          <w:rFonts w:ascii="Calibri" w:eastAsia="華康中黑體" w:hAnsi="Calibri"/>
          <w:spacing w:val="-5"/>
          <w:szCs w:val="32"/>
        </w:rPr>
        <w:t>3D</w:t>
      </w:r>
      <w:r w:rsidRPr="00BE155A">
        <w:rPr>
          <w:rFonts w:ascii="Calibri" w:eastAsia="華康中黑體" w:hAnsi="Calibri"/>
          <w:spacing w:val="-5"/>
          <w:szCs w:val="32"/>
        </w:rPr>
        <w:t>卡通，該影片全憑韓國國內技術製作，耗費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年時間構思故事並提升品質，發表後廣受國內外注目，是只在</w:t>
      </w:r>
      <w:r w:rsidRPr="00BE155A">
        <w:rPr>
          <w:rFonts w:ascii="Calibri" w:eastAsia="華康中黑體" w:hAnsi="Calibri"/>
          <w:spacing w:val="-5"/>
          <w:szCs w:val="32"/>
        </w:rPr>
        <w:t>Hello Kitty Island</w:t>
      </w:r>
      <w:r w:rsidRPr="00BE155A">
        <w:rPr>
          <w:rFonts w:ascii="Calibri" w:eastAsia="華康中黑體" w:hAnsi="Calibri"/>
          <w:spacing w:val="-5"/>
          <w:szCs w:val="32"/>
        </w:rPr>
        <w:t>才能看到的作品。</w:t>
      </w:r>
    </w:p>
    <w:p w:rsidR="00BE155A" w:rsidRPr="00BE155A" w:rsidRDefault="00BE155A" w:rsidP="00BE155A">
      <w:pPr>
        <w:spacing w:line="400" w:lineRule="exact"/>
        <w:jc w:val="both"/>
        <w:rPr>
          <w:rFonts w:ascii="Calibri" w:eastAsia="華康中黑體" w:hAnsi="Calibri"/>
          <w:spacing w:val="-5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【樹木園主題公園】</w:t>
      </w:r>
      <w:r w:rsidRPr="00BE155A">
        <w:rPr>
          <w:rFonts w:ascii="Calibri" w:eastAsia="華康中黑體" w:hAnsi="Calibri"/>
          <w:spacing w:val="-5"/>
          <w:szCs w:val="32"/>
        </w:rPr>
        <w:t xml:space="preserve">ICE </w:t>
      </w:r>
      <w:r w:rsidRPr="00BE155A">
        <w:rPr>
          <w:rFonts w:ascii="Calibri" w:eastAsia="華康中黑體" w:hAnsi="Calibri"/>
          <w:spacing w:val="-5"/>
          <w:szCs w:val="32"/>
        </w:rPr>
        <w:t>冰雕博物館</w:t>
      </w:r>
      <w:r w:rsidRPr="00BE155A">
        <w:rPr>
          <w:rFonts w:ascii="Calibri" w:eastAsia="華康中黑體" w:hAnsi="Calibri"/>
          <w:spacing w:val="-5"/>
          <w:szCs w:val="32"/>
        </w:rPr>
        <w:t>:</w:t>
      </w:r>
      <w:r w:rsidRPr="00BE155A">
        <w:rPr>
          <w:rFonts w:ascii="Calibri" w:eastAsia="華康中黑體" w:hAnsi="Calibri"/>
          <w:spacing w:val="-5"/>
          <w:szCs w:val="32"/>
        </w:rPr>
        <w:t>世界第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個四季常設的室內冰雕展示館，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年四季</w:t>
      </w:r>
      <w:r w:rsidRPr="00BE155A">
        <w:rPr>
          <w:rFonts w:ascii="Calibri" w:eastAsia="華康中黑體" w:hAnsi="Calibri"/>
          <w:spacing w:val="-5"/>
          <w:szCs w:val="32"/>
        </w:rPr>
        <w:t>365</w:t>
      </w:r>
      <w:r w:rsidRPr="00BE155A">
        <w:rPr>
          <w:rFonts w:ascii="Calibri" w:eastAsia="華康中黑體" w:hAnsi="Calibri"/>
          <w:spacing w:val="-5"/>
          <w:szCs w:val="32"/>
        </w:rPr>
        <w:t>天，不論季節、氣溫，都可以在濟州看到各式主題的室內冰雕展示。全年保持零下</w:t>
      </w:r>
      <w:r w:rsidRPr="00BE155A">
        <w:rPr>
          <w:rFonts w:ascii="Calibri" w:eastAsia="華康中黑體" w:hAnsi="Calibri"/>
          <w:spacing w:val="-5"/>
          <w:szCs w:val="32"/>
        </w:rPr>
        <w:t>5</w:t>
      </w:r>
      <w:r w:rsidRPr="00BE155A">
        <w:rPr>
          <w:rFonts w:ascii="Calibri" w:eastAsia="華康中黑體" w:hAnsi="華康中黑體"/>
          <w:spacing w:val="-5"/>
          <w:szCs w:val="32"/>
        </w:rPr>
        <w:t>℃</w:t>
      </w:r>
      <w:r w:rsidRPr="00BE155A">
        <w:rPr>
          <w:rFonts w:ascii="Calibri" w:eastAsia="華康中黑體" w:hAnsi="Calibri"/>
          <w:spacing w:val="-5"/>
          <w:szCs w:val="32"/>
        </w:rPr>
        <w:t>，任何時候都可以感受寒冷刺骨的冬天。</w:t>
      </w:r>
      <w:r w:rsidRPr="00BE155A">
        <w:rPr>
          <w:rFonts w:ascii="Calibri" w:eastAsia="華康中黑體" w:hAnsi="Calibri"/>
          <w:spacing w:val="-5"/>
          <w:szCs w:val="32"/>
        </w:rPr>
        <w:t>5D</w:t>
      </w:r>
      <w:r w:rsidRPr="00BE155A">
        <w:rPr>
          <w:rFonts w:ascii="Calibri" w:eastAsia="華康中黑體" w:hAnsi="Calibri"/>
          <w:spacing w:val="-5"/>
          <w:szCs w:val="32"/>
        </w:rPr>
        <w:t>奇幻電影</w:t>
      </w:r>
      <w:r w:rsidRPr="00BE155A">
        <w:rPr>
          <w:rFonts w:ascii="Calibri" w:eastAsia="華康中黑體" w:hAnsi="Calibri"/>
          <w:spacing w:val="-5"/>
          <w:szCs w:val="32"/>
        </w:rPr>
        <w:t>:</w:t>
      </w:r>
      <w:r w:rsidRPr="00BE155A">
        <w:rPr>
          <w:rFonts w:ascii="Calibri" w:eastAsia="華康中黑體" w:hAnsi="Calibri"/>
          <w:spacing w:val="-5"/>
          <w:szCs w:val="32"/>
        </w:rPr>
        <w:t>是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趟奇幻刺激又充滿歡樂的影像旅程，結合了</w:t>
      </w:r>
      <w:r w:rsidRPr="00BE155A">
        <w:rPr>
          <w:rFonts w:ascii="Calibri" w:eastAsia="華康中黑體" w:hAnsi="Calibri"/>
          <w:spacing w:val="-5"/>
          <w:szCs w:val="32"/>
        </w:rPr>
        <w:t>1D</w:t>
      </w:r>
      <w:r w:rsidRPr="00BE155A">
        <w:rPr>
          <w:rFonts w:ascii="Calibri" w:eastAsia="華康中黑體" w:hAnsi="Calibri"/>
          <w:spacing w:val="-5"/>
          <w:szCs w:val="32"/>
        </w:rPr>
        <w:t>動態、</w:t>
      </w:r>
      <w:r w:rsidRPr="00BE155A">
        <w:rPr>
          <w:rFonts w:ascii="Calibri" w:eastAsia="華康中黑體" w:hAnsi="Calibri"/>
          <w:spacing w:val="-5"/>
          <w:szCs w:val="32"/>
        </w:rPr>
        <w:t>2D</w:t>
      </w:r>
      <w:r w:rsidRPr="00BE155A">
        <w:rPr>
          <w:rFonts w:ascii="Calibri" w:eastAsia="華康中黑體" w:hAnsi="Calibri"/>
          <w:spacing w:val="-5"/>
          <w:szCs w:val="32"/>
        </w:rPr>
        <w:t>音樂、</w:t>
      </w:r>
      <w:r w:rsidRPr="00BE155A">
        <w:rPr>
          <w:rFonts w:ascii="Calibri" w:eastAsia="華康中黑體" w:hAnsi="Calibri"/>
          <w:spacing w:val="-5"/>
          <w:szCs w:val="32"/>
        </w:rPr>
        <w:t>3D</w:t>
      </w:r>
      <w:r w:rsidRPr="00BE155A">
        <w:rPr>
          <w:rFonts w:ascii="Calibri" w:eastAsia="華康中黑體" w:hAnsi="Calibri"/>
          <w:spacing w:val="-5"/>
          <w:szCs w:val="32"/>
        </w:rPr>
        <w:t>立體、</w:t>
      </w:r>
      <w:r w:rsidRPr="00BE155A">
        <w:rPr>
          <w:rFonts w:ascii="Calibri" w:eastAsia="華康中黑體" w:hAnsi="Calibri"/>
          <w:spacing w:val="-5"/>
          <w:szCs w:val="32"/>
        </w:rPr>
        <w:t>4D</w:t>
      </w:r>
      <w:r w:rsidRPr="00BE155A">
        <w:rPr>
          <w:rFonts w:ascii="Calibri" w:eastAsia="華康中黑體" w:hAnsi="Calibri"/>
          <w:spacing w:val="-5"/>
          <w:szCs w:val="32"/>
        </w:rPr>
        <w:t>互動、</w:t>
      </w:r>
      <w:r w:rsidRPr="00BE155A">
        <w:rPr>
          <w:rFonts w:ascii="Calibri" w:eastAsia="華康中黑體" w:hAnsi="Calibri"/>
          <w:spacing w:val="-5"/>
          <w:szCs w:val="32"/>
        </w:rPr>
        <w:t>5D</w:t>
      </w:r>
      <w:r w:rsidRPr="00BE155A">
        <w:rPr>
          <w:rFonts w:ascii="Calibri" w:eastAsia="華康中黑體" w:hAnsi="Calibri"/>
          <w:spacing w:val="-5"/>
          <w:szCs w:val="32"/>
        </w:rPr>
        <w:t>智慧，由</w:t>
      </w:r>
      <w:r w:rsidRPr="00BE155A">
        <w:rPr>
          <w:rFonts w:ascii="Calibri" w:eastAsia="華康中黑體" w:hAnsi="Calibri"/>
          <w:spacing w:val="-5"/>
          <w:szCs w:val="32"/>
        </w:rPr>
        <w:t>5</w:t>
      </w:r>
      <w:r w:rsidRPr="00BE155A">
        <w:rPr>
          <w:rFonts w:ascii="Calibri" w:eastAsia="華康中黑體" w:hAnsi="Calibri"/>
          <w:spacing w:val="-5"/>
          <w:szCs w:val="32"/>
        </w:rPr>
        <w:t>種驚奇特效與影片內容，相互結合為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體，擺脫過去只能制式化被動地看電影的習慣好好體驗。</w:t>
      </w:r>
      <w:r w:rsidRPr="00BE155A">
        <w:rPr>
          <w:rFonts w:ascii="Calibri" w:eastAsia="華康中黑體" w:hAnsi="Calibri"/>
          <w:spacing w:val="-5"/>
          <w:szCs w:val="32"/>
        </w:rPr>
        <w:t>3D</w:t>
      </w:r>
      <w:r w:rsidRPr="00BE155A">
        <w:rPr>
          <w:rFonts w:ascii="Calibri" w:eastAsia="華康中黑體" w:hAnsi="Calibri"/>
          <w:spacing w:val="-5"/>
          <w:szCs w:val="32"/>
        </w:rPr>
        <w:t>奧妙藝術館</w:t>
      </w:r>
      <w:r w:rsidRPr="00BE155A">
        <w:rPr>
          <w:rFonts w:ascii="Calibri" w:eastAsia="華康中黑體" w:hAnsi="Calibri"/>
          <w:spacing w:val="-5"/>
          <w:szCs w:val="32"/>
        </w:rPr>
        <w:t>:</w:t>
      </w:r>
      <w:r w:rsidRPr="00BE155A">
        <w:rPr>
          <w:rFonts w:ascii="Calibri" w:eastAsia="華康中黑體" w:hAnsi="Calibri"/>
          <w:spacing w:val="-5"/>
          <w:szCs w:val="32"/>
        </w:rPr>
        <w:t>可觀賞到齊聚了歐州各國</w:t>
      </w:r>
      <w:r w:rsidRPr="00BE155A">
        <w:rPr>
          <w:rFonts w:ascii="Calibri" w:eastAsia="華康中黑體" w:hAnsi="Calibri"/>
          <w:spacing w:val="-5"/>
          <w:szCs w:val="32"/>
        </w:rPr>
        <w:t>50</w:t>
      </w:r>
      <w:r w:rsidRPr="00BE155A">
        <w:rPr>
          <w:rFonts w:ascii="Calibri" w:eastAsia="華康中黑體" w:hAnsi="Calibri"/>
          <w:spacing w:val="-5"/>
          <w:szCs w:val="32"/>
        </w:rPr>
        <w:t>多位世界名畫家的作品，將其原著巧妙的加以變化，分門別類的擺放在這七大主題館館內，具藝術性科學性的教學，讓參觀的遊客們對繪畫有突破性的改觀；其巧妙的利用視覺感觀上的遠近感、燈光折射的明暗度以及</w:t>
      </w:r>
      <w:r w:rsidRPr="00BE155A">
        <w:rPr>
          <w:rFonts w:ascii="Calibri" w:eastAsia="華康中黑體" w:hAnsi="Calibri"/>
          <w:spacing w:val="-5"/>
          <w:szCs w:val="32"/>
        </w:rPr>
        <w:t>3D</w:t>
      </w:r>
      <w:r w:rsidRPr="00BE155A">
        <w:rPr>
          <w:rFonts w:ascii="Calibri" w:eastAsia="華康中黑體" w:hAnsi="Calibri"/>
          <w:spacing w:val="-5"/>
          <w:szCs w:val="32"/>
        </w:rPr>
        <w:t>立體圖案，讓人產生錯覺，彷彿身入其中對藝術產生共鳴。</w:t>
      </w:r>
    </w:p>
    <w:p w:rsidR="00BE155A" w:rsidRPr="00BE155A" w:rsidRDefault="00BE155A" w:rsidP="00BE155A">
      <w:pPr>
        <w:spacing w:line="400" w:lineRule="exact"/>
        <w:jc w:val="both"/>
        <w:rPr>
          <w:rFonts w:ascii="Calibri" w:eastAsia="華康中黑體" w:hAnsi="Calibri"/>
          <w:spacing w:val="-5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【生活體驗營</w:t>
      </w:r>
      <w:r w:rsidRPr="00BE155A">
        <w:rPr>
          <w:rFonts w:ascii="Calibri" w:eastAsia="標楷體" w:hAnsi="Calibri"/>
          <w:b/>
          <w:color w:val="FF0000"/>
          <w:spacing w:val="-5"/>
          <w:sz w:val="21"/>
          <w:szCs w:val="32"/>
        </w:rPr>
        <w:t>(</w:t>
      </w:r>
      <w:r w:rsidRPr="00BE155A">
        <w:rPr>
          <w:rFonts w:ascii="Calibri" w:eastAsia="標楷體" w:hAnsi="Calibri"/>
          <w:b/>
          <w:color w:val="FF0000"/>
          <w:spacing w:val="-5"/>
          <w:sz w:val="21"/>
          <w:szCs w:val="32"/>
        </w:rPr>
        <w:t>學習製作泡菜</w:t>
      </w:r>
      <w:r w:rsidRPr="00BE155A">
        <w:rPr>
          <w:rFonts w:ascii="Calibri" w:eastAsia="標楷體" w:hAnsi="Calibri"/>
          <w:b/>
          <w:color w:val="FF0000"/>
          <w:spacing w:val="-5"/>
          <w:sz w:val="21"/>
          <w:szCs w:val="32"/>
        </w:rPr>
        <w:t>+</w:t>
      </w:r>
      <w:r w:rsidRPr="00BE155A">
        <w:rPr>
          <w:rFonts w:ascii="Calibri" w:eastAsia="標楷體" w:hAnsi="Calibri"/>
          <w:b/>
          <w:color w:val="FF0000"/>
          <w:spacing w:val="-5"/>
          <w:sz w:val="21"/>
          <w:szCs w:val="32"/>
        </w:rPr>
        <w:t>韓服攝影</w:t>
      </w:r>
      <w:r w:rsidRPr="00BE155A">
        <w:rPr>
          <w:rFonts w:ascii="Calibri" w:eastAsia="標楷體" w:hAnsi="Calibri"/>
          <w:b/>
          <w:color w:val="FF0000"/>
          <w:spacing w:val="-5"/>
          <w:sz w:val="21"/>
          <w:szCs w:val="32"/>
        </w:rPr>
        <w:t>)</w:t>
      </w: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】</w:t>
      </w:r>
      <w:r w:rsidRPr="00BE155A">
        <w:rPr>
          <w:rFonts w:ascii="Calibri" w:eastAsia="華康中黑體" w:hAnsi="Calibri"/>
          <w:spacing w:val="-5"/>
          <w:szCs w:val="32"/>
        </w:rPr>
        <w:t>可了解馳名世界的發酵食品泡菜製作過程，另安排親自穿著傳統韓服，韓服的線條兼具曲線與直線之美，您可拿著相機隨意拍攝，留下永恆回憶。</w:t>
      </w:r>
    </w:p>
    <w:p w:rsidR="002B11E8" w:rsidRPr="00BE155A" w:rsidRDefault="00BE155A" w:rsidP="00BE155A">
      <w:pPr>
        <w:spacing w:line="400" w:lineRule="exact"/>
        <w:jc w:val="both"/>
        <w:rPr>
          <w:rFonts w:ascii="華康中黑體" w:eastAsia="華康中黑體" w:hAnsi="華康中黑體" w:cs="華康中黑體"/>
          <w:spacing w:val="-5"/>
          <w:sz w:val="32"/>
          <w:szCs w:val="32"/>
        </w:rPr>
      </w:pPr>
      <w:r w:rsidRPr="00BE155A">
        <w:rPr>
          <w:rFonts w:ascii="Calibri" w:eastAsia="華康中黑體" w:hAnsi="Calibri"/>
          <w:b/>
          <w:color w:val="0000FF"/>
          <w:spacing w:val="-5"/>
          <w:szCs w:val="32"/>
        </w:rPr>
        <w:t>【塗鴉秀】</w:t>
      </w:r>
      <w:r w:rsidRPr="00BE155A">
        <w:rPr>
          <w:rFonts w:ascii="Calibri" w:eastAsia="華康中黑體" w:hAnsi="Calibri"/>
          <w:spacing w:val="-5"/>
          <w:szCs w:val="32"/>
        </w:rPr>
        <w:t>非語言公演塗鴉：秀</w:t>
      </w:r>
      <w:r w:rsidRPr="00BE155A">
        <w:rPr>
          <w:rFonts w:ascii="Calibri" w:eastAsia="華康中黑體" w:hAnsi="Calibri"/>
          <w:spacing w:val="-5"/>
          <w:szCs w:val="32"/>
        </w:rPr>
        <w:t>[HERO]</w:t>
      </w:r>
      <w:r w:rsidRPr="00BE155A">
        <w:rPr>
          <w:rFonts w:ascii="Calibri" w:eastAsia="華康中黑體" w:hAnsi="Calibri"/>
          <w:spacing w:val="-5"/>
          <w:szCs w:val="32"/>
        </w:rPr>
        <w:t>是</w:t>
      </w:r>
      <w:r>
        <w:rPr>
          <w:rFonts w:ascii="Calibri" w:eastAsia="華康中黑體" w:hAnsi="Calibri"/>
          <w:spacing w:val="-5"/>
          <w:szCs w:val="32"/>
        </w:rPr>
        <w:t>→</w:t>
      </w:r>
      <w:r w:rsidRPr="00BE155A">
        <w:rPr>
          <w:rFonts w:ascii="Calibri" w:eastAsia="華康中黑體" w:hAnsi="Calibri"/>
          <w:spacing w:val="-5"/>
          <w:szCs w:val="32"/>
        </w:rPr>
        <w:t>場顛覆大家想像的美術表演塗鴉，將作畫過程原封不動地搬上舞臺，直接呈現在觀眾面前。不僅是韓國最初的的美術公演，也是世界首例。把美術與戲劇、音樂劇結合，約</w:t>
      </w:r>
      <w:r w:rsidRPr="00BE155A">
        <w:rPr>
          <w:rFonts w:ascii="Calibri" w:eastAsia="華康中黑體" w:hAnsi="Calibri"/>
          <w:spacing w:val="-5"/>
          <w:szCs w:val="32"/>
        </w:rPr>
        <w:t>80</w:t>
      </w:r>
      <w:r w:rsidRPr="00BE155A">
        <w:rPr>
          <w:rFonts w:ascii="Calibri" w:eastAsia="華康中黑體" w:hAnsi="Calibri"/>
          <w:spacing w:val="-5"/>
          <w:szCs w:val="32"/>
        </w:rPr>
        <w:t>分鐘的表演裡，演員會將作畫的過程完整呈現給觀眾。塗鴉：秀</w:t>
      </w:r>
      <w:r w:rsidRPr="00BE155A">
        <w:rPr>
          <w:rFonts w:ascii="Calibri" w:eastAsia="華康中黑體" w:hAnsi="Calibri"/>
          <w:spacing w:val="-5"/>
          <w:szCs w:val="32"/>
        </w:rPr>
        <w:t>[HERO]</w:t>
      </w:r>
      <w:r w:rsidRPr="00BE155A">
        <w:rPr>
          <w:rFonts w:ascii="Calibri" w:eastAsia="華康中黑體" w:hAnsi="Calibri"/>
          <w:spacing w:val="-5"/>
          <w:szCs w:val="32"/>
        </w:rPr>
        <w:t>的表演內容從小至圖畫紙，大至整個舞台，總共會有</w:t>
      </w:r>
      <w:r w:rsidRPr="00BE155A">
        <w:rPr>
          <w:rFonts w:ascii="Calibri" w:eastAsia="華康中黑體" w:hAnsi="Calibri"/>
          <w:spacing w:val="-5"/>
          <w:szCs w:val="32"/>
        </w:rPr>
        <w:t>10</w:t>
      </w:r>
      <w:r w:rsidRPr="00BE155A">
        <w:rPr>
          <w:rFonts w:ascii="Calibri" w:eastAsia="華康中黑體" w:hAnsi="Calibri"/>
          <w:spacing w:val="-5"/>
          <w:szCs w:val="32"/>
        </w:rPr>
        <w:t>多樣美術作品誕生。不論是在眼前瞬間就完成的畫作，或是用香蕉皮畫畫等特殊效果，以各式各樣的素材技巧帶給觀眾們驚喜與感動。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61"/>
        <w:gridCol w:w="3560"/>
        <w:gridCol w:w="3561"/>
      </w:tblGrid>
      <w:tr w:rsidR="008B6B5C" w:rsidRPr="00FD5013" w:rsidTr="009137D8">
        <w:trPr>
          <w:jc w:val="center"/>
        </w:trPr>
        <w:tc>
          <w:tcPr>
            <w:tcW w:w="3609" w:type="dxa"/>
            <w:vAlign w:val="center"/>
          </w:tcPr>
          <w:p w:rsidR="008B6B5C" w:rsidRPr="00FD5013" w:rsidRDefault="008B6B5C" w:rsidP="00BD5E37">
            <w:pPr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FD5013">
              <w:rPr>
                <w:rFonts w:ascii="華康中黑體" w:eastAsia="華康中黑體" w:hAnsi="華康中黑體" w:cs="華康中黑體"/>
                <w:spacing w:val="-5"/>
                <w:szCs w:val="32"/>
              </w:rPr>
              <w:t>早餐：飯店內早餐</w:t>
            </w:r>
          </w:p>
        </w:tc>
        <w:tc>
          <w:tcPr>
            <w:tcW w:w="3609" w:type="dxa"/>
            <w:vAlign w:val="center"/>
          </w:tcPr>
          <w:p w:rsidR="00BE6DB2" w:rsidRDefault="008B6B5C" w:rsidP="00BD5E37">
            <w:pPr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FD5013">
              <w:rPr>
                <w:rFonts w:ascii="華康中黑體" w:eastAsia="華康中黑體" w:hAnsi="華康中黑體" w:cs="華康中黑體"/>
                <w:spacing w:val="-5"/>
                <w:szCs w:val="32"/>
              </w:rPr>
              <w:t>午餐：</w:t>
            </w:r>
            <w:proofErr w:type="gramStart"/>
            <w:r w:rsidR="00BE155A"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濟州黑毛豬</w:t>
            </w:r>
            <w:proofErr w:type="gramEnd"/>
            <w:r w:rsidR="00BE155A"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大餐</w:t>
            </w:r>
          </w:p>
          <w:p w:rsidR="008B6B5C" w:rsidRPr="00FD5013" w:rsidRDefault="00BE155A" w:rsidP="00BD5E37">
            <w:pPr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+</w:t>
            </w:r>
            <w:proofErr w:type="gramStart"/>
            <w:r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漢拿山</w:t>
            </w:r>
            <w:proofErr w:type="gramEnd"/>
            <w:r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火山炒飯+小菜</w:t>
            </w:r>
          </w:p>
        </w:tc>
        <w:tc>
          <w:tcPr>
            <w:tcW w:w="3610" w:type="dxa"/>
            <w:vAlign w:val="center"/>
          </w:tcPr>
          <w:p w:rsidR="008B6B5C" w:rsidRPr="00FD5013" w:rsidRDefault="008B6B5C" w:rsidP="00BD5E37">
            <w:pPr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FD5013">
              <w:rPr>
                <w:rFonts w:ascii="華康中黑體" w:eastAsia="華康中黑體" w:hAnsi="華康中黑體" w:cs="華康中黑體"/>
                <w:spacing w:val="-5"/>
                <w:szCs w:val="32"/>
              </w:rPr>
              <w:t>晚餐：</w:t>
            </w:r>
            <w:r w:rsidR="00BE155A"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四季香童子人蔘雞</w:t>
            </w:r>
          </w:p>
        </w:tc>
      </w:tr>
      <w:tr w:rsidR="008B6B5C" w:rsidRPr="00FD5013" w:rsidTr="009137D8">
        <w:trPr>
          <w:jc w:val="center"/>
        </w:trPr>
        <w:tc>
          <w:tcPr>
            <w:tcW w:w="10828" w:type="dxa"/>
            <w:gridSpan w:val="3"/>
            <w:vAlign w:val="center"/>
          </w:tcPr>
          <w:p w:rsidR="008B6B5C" w:rsidRPr="00FD5013" w:rsidRDefault="008B6B5C" w:rsidP="00311C3B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  <w:szCs w:val="32"/>
              </w:rPr>
            </w:pPr>
            <w:r w:rsidRPr="00FD5013">
              <w:rPr>
                <w:rFonts w:ascii="華康中黑體" w:eastAsia="華康中黑體" w:hAnsi="華康中黑體" w:cs="華康中黑體"/>
                <w:spacing w:val="-5"/>
                <w:szCs w:val="32"/>
              </w:rPr>
              <w:t>住宿：</w:t>
            </w:r>
            <w:r w:rsidR="00BE155A" w:rsidRPr="00FD5013">
              <w:rPr>
                <w:rFonts w:ascii="華康中黑體" w:eastAsia="華康中黑體" w:hAnsi="華康中黑體" w:cs="華康中黑體" w:hint="eastAsia"/>
                <w:spacing w:val="-5"/>
                <w:szCs w:val="32"/>
              </w:rPr>
              <w:t>香格里拉渡假村 或 波麗渡假村 或 同等級</w:t>
            </w:r>
          </w:p>
        </w:tc>
      </w:tr>
    </w:tbl>
    <w:p w:rsidR="00BE6DB2" w:rsidRDefault="008B6B5C" w:rsidP="00BE155A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 w:rsidRPr="00BE6DB2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第三天  </w:t>
      </w:r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韓國國寶人</w:t>
      </w:r>
      <w:proofErr w:type="gramStart"/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蔘</w:t>
      </w:r>
      <w:proofErr w:type="gramEnd"/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專賣中心→保肝專賣中心→</w:t>
      </w:r>
      <w:proofErr w:type="spellStart"/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Ecoland</w:t>
      </w:r>
      <w:proofErr w:type="spellEnd"/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歐洲森林英式小火車→</w:t>
      </w:r>
    </w:p>
    <w:p w:rsidR="00BE6DB2" w:rsidRDefault="00BE6DB2" w:rsidP="00BE155A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城</w:t>
      </w:r>
      <w:proofErr w:type="gramStart"/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邑</w:t>
      </w:r>
      <w:proofErr w:type="gramEnd"/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民俗村</w:t>
      </w:r>
      <w:r w:rsidR="00BE155A" w:rsidRPr="00BE6DB2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>(含每人→杯蜂蜜茶或五味子茶二選→)</w:t>
      </w:r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→城山日出峰→</w:t>
      </w:r>
    </w:p>
    <w:p w:rsidR="00BE155A" w:rsidRPr="00BE6DB2" w:rsidRDefault="00BE6DB2" w:rsidP="00BE155A">
      <w:pPr>
        <w:spacing w:line="400" w:lineRule="exact"/>
        <w:jc w:val="both"/>
        <w:rPr>
          <w:rFonts w:asciiTheme="minorEastAsia" w:eastAsiaTheme="minorEastAsia" w:hAnsiTheme="minorEastAsia"/>
          <w:b/>
          <w:color w:val="000000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濟州Rail bike鐵道自行車</w:t>
      </w:r>
      <w:r w:rsidR="00BE155A" w:rsidRPr="00BE6DB2">
        <w:rPr>
          <w:rFonts w:asciiTheme="minorEastAsia" w:eastAsiaTheme="minorEastAsia" w:hAnsiTheme="minorEastAsia" w:cs="華康中黑體"/>
          <w:b/>
          <w:color w:val="FF0000"/>
          <w:spacing w:val="-5"/>
          <w:sz w:val="22"/>
          <w:szCs w:val="32"/>
        </w:rPr>
        <w:t xml:space="preserve">(4人→部) </w:t>
      </w:r>
      <w:r w:rsidR="00BE155A" w:rsidRPr="00BE6DB2"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  <w:t>→彩妝店</w:t>
      </w:r>
    </w:p>
    <w:p w:rsidR="008B6B5C" w:rsidRPr="00FD5013" w:rsidRDefault="00BE155A" w:rsidP="008B6B5C">
      <w:pPr>
        <w:spacing w:line="400" w:lineRule="exact"/>
        <w:jc w:val="both"/>
        <w:rPr>
          <w:rFonts w:ascii="Calibri" w:eastAsia="華康中黑體" w:hAnsi="Calibri" w:cs="華康中黑體"/>
          <w:color w:val="000000" w:themeColor="text1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【人蔘專賣中心】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只有韓國才有的韓國國寶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(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高麗人蔘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)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之所以優於其他蔘類，不僅僅是因為其品種不同於美國的西洋蔘和中國的田七蔘，更主要的是因為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”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高麗人蔘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”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生長的地理條件優良。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”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高麗人蔘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”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主要栽培耕種地區在北緯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36-38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度，生長期較其它國家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(3-4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年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)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長，為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6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年。使高麗人蔘得到充份發育。因此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”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高麗人蔘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”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的內部組織結實與細密，可長期保持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”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高麗人蔘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”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原有的香味。</w:t>
      </w:r>
    </w:p>
    <w:p w:rsidR="00464EF5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color w:val="000000" w:themeColor="text1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【保肝專賣中心】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韓國保肝寶是一年生或越年生草本，具有清肝明目．通經解毒之功效，而且韓國護肝藥對Ｂ型肝炎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,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的療效為世界衛生組織研究，比同科之植物及其他西方藥物為佳。</w:t>
      </w:r>
    </w:p>
    <w:p w:rsidR="00464EF5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color w:val="000000" w:themeColor="text1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</w:t>
      </w:r>
      <w:r w:rsidRPr="00FD5013">
        <w:rPr>
          <w:rFonts w:ascii="Calibri" w:eastAsia="華康中黑體" w:hAnsi="Calibri" w:cs="華康中黑體"/>
          <w:b/>
          <w:color w:val="0000FF"/>
          <w:spacing w:val="-5"/>
          <w:szCs w:val="32"/>
        </w:rPr>
        <w:t>Ecoland</w:t>
      </w: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歐洲森林英式小火車】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濟州熱門的行程，全區瀰漫濃濃的歐洲童話風情共有五台英式小火車漫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lastRenderedPageBreak/>
        <w:t>遊整個園區，是闔家出遊踏青或情侶散心最佳去處。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Eco Land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主題公園是搭乘以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80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年代蒸氣火車頭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Baldwin(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鮑得溫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)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為原型，加上英國進口的手工零件所製作的林肯火車，體驗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30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萬坪的火山口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l(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濟州特有的火山地形與森林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)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原始林的主題樂園。在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30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萬餘坪的火山口腹地中，鋪設軌道並打造人工湖，不僅可以進行自然生態體驗，還可以散步、野餐等。目前共有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5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輛從英國特別訂製的紅色火車輪流行駛，在乘坐火車時，還可以看到神秘的森林與此地棲息的各種昆蟲與動植物。另外還有包括生態橋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(Eco bridge)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、氣墊船、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Eco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風車、野餐花園、兒童小鎮、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Eco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道路、紅土赤腳體驗、水上咖啡廳、花園造景等有趣的遊樂設施。</w:t>
      </w:r>
    </w:p>
    <w:p w:rsidR="00464EF5" w:rsidRPr="00FD5013" w:rsidRDefault="00FD5013" w:rsidP="00FD5013">
      <w:pPr>
        <w:spacing w:line="400" w:lineRule="exact"/>
        <w:jc w:val="both"/>
        <w:rPr>
          <w:rFonts w:ascii="Calibri" w:eastAsia="華康中黑體" w:hAnsi="Calibri" w:cs="華康中黑體"/>
          <w:color w:val="000000" w:themeColor="text1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【城山日出峰】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為漢拏山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360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個止火焰山之一，也是世界最大的突出於海岸的火山口，攀登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30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分鐘左右到達山頂；由此也可觀看日落，加上可以瞭望一片廣闊的牧場，美不勝收，令人嘆為觀止，遠眺這山峰綺麗景色。</w:t>
      </w:r>
    </w:p>
    <w:p w:rsidR="00FD5013" w:rsidRPr="00FD5013" w:rsidRDefault="00FD5013" w:rsidP="00FD5013">
      <w:pPr>
        <w:spacing w:line="400" w:lineRule="exact"/>
        <w:jc w:val="both"/>
        <w:rPr>
          <w:rFonts w:ascii="Calibri" w:eastAsia="華康中黑體" w:hAnsi="Calibri" w:cs="華康中黑體"/>
          <w:color w:val="000000" w:themeColor="text1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【城邑民俗村】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這裡現有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400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餘棟房屋，被指定為韓國民俗資料保護區，以茅草覆蓋的屋頂，石頭疊砌的院牆，以及用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“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丁囊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”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取代門戶的民宅，質樸可愛，至今仍有人在這裡居住生活。</w:t>
      </w:r>
    </w:p>
    <w:p w:rsidR="00FD5013" w:rsidRPr="00FD5013" w:rsidRDefault="00FD5013" w:rsidP="00FD5013">
      <w:pPr>
        <w:spacing w:line="400" w:lineRule="exact"/>
        <w:jc w:val="both"/>
        <w:rPr>
          <w:rFonts w:ascii="Calibri" w:eastAsia="華康中黑體" w:hAnsi="Calibri" w:cs="華康中黑體"/>
          <w:color w:val="000000" w:themeColor="text1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【濟州</w:t>
      </w:r>
      <w:r w:rsidRPr="00FD5013">
        <w:rPr>
          <w:rFonts w:ascii="Calibri" w:eastAsia="華康中黑體" w:hAnsi="Calibri" w:cs="華康中黑體"/>
          <w:b/>
          <w:color w:val="0000FF"/>
          <w:spacing w:val="-5"/>
          <w:szCs w:val="32"/>
        </w:rPr>
        <w:t>Rail bike</w:t>
      </w: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鐵道自行車】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濟州鐵路公園是濟州島唯一一座體驗型遊樂設施，這兒的鐵路也是韓國國內唯一一座雙軌循環鐵路。它擁有</w:t>
      </w:r>
      <w:r w:rsidRPr="00FD5013">
        <w:rPr>
          <w:rFonts w:ascii="Calibri" w:eastAsia="華康中黑體" w:hAnsi="Calibri" w:cs="華康中黑體"/>
          <w:color w:val="000000" w:themeColor="text1"/>
          <w:spacing w:val="-5"/>
          <w:szCs w:val="32"/>
        </w:rPr>
        <w:t>120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台不同主題的軌道自行車。你可以邊「駕駛」鐵路自行車，邊欣賞龍臥岳和月朗峰的自然風光。草地間悠閒自在的牛群和諧相處。鐵路自行車自動運轉，讓你舒暢地欣賞藍天白雲以及美麗的大自然。這裡是適合家庭出遊的好去處。</w:t>
      </w:r>
    </w:p>
    <w:p w:rsidR="00464EF5" w:rsidRPr="00FD5013" w:rsidRDefault="00FD5013" w:rsidP="00FD5013">
      <w:pPr>
        <w:spacing w:line="400" w:lineRule="exact"/>
        <w:jc w:val="both"/>
        <w:rPr>
          <w:rFonts w:ascii="華康中黑體" w:eastAsia="華康中黑體" w:hAnsi="華康中黑體" w:cs="華康中黑體"/>
          <w:b/>
          <w:color w:val="000000" w:themeColor="text1"/>
          <w:spacing w:val="-5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【彩妝店】</w:t>
      </w:r>
      <w:r w:rsidRPr="00FD5013">
        <w:rPr>
          <w:rFonts w:ascii="Calibri" w:eastAsia="華康中黑體" w:hAnsi="華康中黑體" w:cs="華康中黑體"/>
          <w:color w:val="000000" w:themeColor="text1"/>
          <w:spacing w:val="-5"/>
          <w:szCs w:val="32"/>
        </w:rPr>
        <w:t>萃取天然原料製成，送禮自用兩相宜，讓您從頭到腳水噹噹。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59"/>
        <w:gridCol w:w="3561"/>
        <w:gridCol w:w="3562"/>
      </w:tblGrid>
      <w:tr w:rsidR="008B6B5C" w:rsidRPr="002E4F1C" w:rsidTr="00BD5E37">
        <w:trPr>
          <w:trHeight w:val="582"/>
          <w:jc w:val="center"/>
        </w:trPr>
        <w:tc>
          <w:tcPr>
            <w:tcW w:w="3609" w:type="dxa"/>
            <w:vAlign w:val="center"/>
          </w:tcPr>
          <w:p w:rsidR="008B6B5C" w:rsidRPr="002E4F1C" w:rsidRDefault="008B6B5C" w:rsidP="00BD5E37">
            <w:pPr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</w:rPr>
              <w:t>早餐：飯店內早餐</w:t>
            </w:r>
          </w:p>
        </w:tc>
        <w:tc>
          <w:tcPr>
            <w:tcW w:w="3609" w:type="dxa"/>
            <w:vAlign w:val="center"/>
          </w:tcPr>
          <w:p w:rsidR="00BE6DB2" w:rsidRDefault="008B6B5C" w:rsidP="00BD5E37">
            <w:pPr>
              <w:pStyle w:val="TableParagraph"/>
              <w:spacing w:line="320" w:lineRule="exact"/>
              <w:jc w:val="center"/>
              <w:rPr>
                <w:rFonts w:ascii="華康中黑體" w:eastAsia="華康中黑體" w:hAnsi="華康中黑體" w:cs="華康中黑體"/>
                <w:sz w:val="24"/>
                <w:szCs w:val="24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  <w:t>午餐：</w:t>
            </w:r>
            <w:proofErr w:type="gramStart"/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石鍋拌飯</w:t>
            </w:r>
            <w:proofErr w:type="gramEnd"/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+涮涮鍋</w:t>
            </w:r>
          </w:p>
          <w:p w:rsidR="008B6B5C" w:rsidRPr="002E4F1C" w:rsidRDefault="008B6B5C" w:rsidP="00BD5E37">
            <w:pPr>
              <w:pStyle w:val="TableParagraph"/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</w:pPr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+季節小菜</w:t>
            </w:r>
          </w:p>
        </w:tc>
        <w:tc>
          <w:tcPr>
            <w:tcW w:w="3610" w:type="dxa"/>
            <w:vAlign w:val="center"/>
          </w:tcPr>
          <w:p w:rsidR="00BE6DB2" w:rsidRDefault="008B6B5C" w:rsidP="00BD5E37">
            <w:pPr>
              <w:pStyle w:val="TableParagraph"/>
              <w:spacing w:line="320" w:lineRule="exact"/>
              <w:jc w:val="center"/>
              <w:rPr>
                <w:rFonts w:ascii="華康中黑體" w:eastAsia="華康中黑體" w:hAnsi="華康中黑體" w:cs="華康中黑體"/>
                <w:sz w:val="24"/>
                <w:szCs w:val="24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  <w:t>晚餐：</w:t>
            </w:r>
            <w:proofErr w:type="gramStart"/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馬鈴薯燉豬大</w:t>
            </w:r>
            <w:proofErr w:type="gramEnd"/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骨湯</w:t>
            </w:r>
          </w:p>
          <w:p w:rsidR="008B6B5C" w:rsidRPr="002E4F1C" w:rsidRDefault="008B6B5C" w:rsidP="00BD5E37">
            <w:pPr>
              <w:pStyle w:val="TableParagraph"/>
              <w:spacing w:line="320" w:lineRule="exact"/>
              <w:jc w:val="center"/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</w:pPr>
            <w:r w:rsidRPr="002E4F1C">
              <w:rPr>
                <w:rFonts w:ascii="華康中黑體" w:eastAsia="華康中黑體" w:hAnsi="華康中黑體" w:cs="華康中黑體"/>
                <w:sz w:val="24"/>
                <w:szCs w:val="24"/>
              </w:rPr>
              <w:t>+季節小菜</w:t>
            </w:r>
          </w:p>
        </w:tc>
      </w:tr>
      <w:tr w:rsidR="008B6B5C" w:rsidRPr="002E4F1C" w:rsidTr="009137D8">
        <w:trPr>
          <w:jc w:val="center"/>
        </w:trPr>
        <w:tc>
          <w:tcPr>
            <w:tcW w:w="10828" w:type="dxa"/>
            <w:gridSpan w:val="3"/>
            <w:vAlign w:val="center"/>
          </w:tcPr>
          <w:p w:rsidR="008B6B5C" w:rsidRPr="002E4F1C" w:rsidRDefault="008B6B5C" w:rsidP="00311C3B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2E4F1C">
              <w:rPr>
                <w:rFonts w:ascii="華康中黑體" w:eastAsia="華康中黑體" w:hAnsi="華康中黑體" w:cs="華康中黑體"/>
                <w:spacing w:val="-5"/>
              </w:rPr>
              <w:t>住宿：</w:t>
            </w:r>
            <w:r w:rsidR="00FD5013" w:rsidRPr="002E4F1C">
              <w:rPr>
                <w:rFonts w:ascii="標楷體" w:eastAsia="標楷體" w:hAnsi="標楷體" w:cs="華康中黑體" w:hint="eastAsia"/>
                <w:b/>
                <w:color w:val="FF0000"/>
                <w:spacing w:val="-5"/>
              </w:rPr>
              <w:t>升等五花特二</w:t>
            </w:r>
            <w:r w:rsidR="00FD5013" w:rsidRPr="002E4F1C">
              <w:rPr>
                <w:rFonts w:ascii="華康中黑體" w:eastAsia="華康中黑體" w:hAnsi="華康中黑體" w:cs="華康中黑體" w:hint="eastAsia"/>
                <w:spacing w:val="-5"/>
              </w:rPr>
              <w:t xml:space="preserve"> RAMADA ENCORE 或 RAMADA CITY HALL 或 THE ONE或同級</w:t>
            </w:r>
          </w:p>
        </w:tc>
      </w:tr>
    </w:tbl>
    <w:p w:rsidR="00311C3B" w:rsidRDefault="008B6B5C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 w:rsidRPr="00BE6DB2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第四天  土產店→龍頭岩→小瑞士村→海濱咖啡街下午茶→</w:t>
      </w:r>
    </w:p>
    <w:p w:rsidR="008B6B5C" w:rsidRPr="00311C3B" w:rsidRDefault="00311C3B" w:rsidP="008B6B5C">
      <w:pPr>
        <w:spacing w:line="400" w:lineRule="exact"/>
        <w:jc w:val="both"/>
        <w:rPr>
          <w:rFonts w:asciiTheme="minorEastAsia" w:eastAsiaTheme="minorEastAsia" w:hAnsiTheme="minorEastAsia" w:cs="華康中黑體"/>
          <w:b/>
          <w:spacing w:val="-5"/>
          <w:sz w:val="28"/>
          <w:szCs w:val="32"/>
        </w:rPr>
      </w:pPr>
      <w:r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 xml:space="preserve">        </w:t>
      </w:r>
      <w:r w:rsidR="008B6B5C" w:rsidRPr="00BE6DB2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中央地下街</w:t>
      </w:r>
      <w:proofErr w:type="gramStart"/>
      <w:r w:rsidR="008B6B5C" w:rsidRPr="00BE6DB2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七星洞名品</w:t>
      </w:r>
      <w:proofErr w:type="gramEnd"/>
      <w:r w:rsidR="008B6B5C" w:rsidRPr="00BE6DB2">
        <w:rPr>
          <w:rFonts w:asciiTheme="minorEastAsia" w:eastAsiaTheme="minorEastAsia" w:hAnsiTheme="minorEastAsia" w:cs="華康中黑體" w:hint="eastAsia"/>
          <w:b/>
          <w:spacing w:val="-5"/>
          <w:sz w:val="28"/>
          <w:szCs w:val="32"/>
        </w:rPr>
        <w:t>購物街→濟州/台北</w:t>
      </w:r>
    </w:p>
    <w:p w:rsidR="00464EF5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【土產店】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這裡可以一次購買到韓國最著名的泡菜、海苔、糖果、泡麵等著名零時與各式紀念小物。</w:t>
      </w:r>
    </w:p>
    <w:p w:rsidR="00FD5013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【小瑞士村】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仿造歐美風格建築，讓您彷彿走進瑞士般的浪漫。</w:t>
      </w:r>
    </w:p>
    <w:p w:rsidR="00FD5013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【中央地下購物街】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濟州島非常熱鬧的購物商場，有衣服、飾品、鞋子、手工藝品及化妝品等等！</w:t>
      </w:r>
    </w:p>
    <w:p w:rsidR="00FD5013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【七星洞名品購物街】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濟州市的代表商場，男女服飾、運動用品、休閒、西裝等各種多樣化種類服裝商店林立，在擁有</w:t>
      </w:r>
      <w:r w:rsidRPr="00FD5013">
        <w:rPr>
          <w:rFonts w:ascii="Calibri" w:eastAsia="華康中黑體" w:hAnsi="Calibri" w:cs="華康中黑體"/>
          <w:spacing w:val="-5"/>
          <w:szCs w:val="32"/>
        </w:rPr>
        <w:t>“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濟州第一商業區</w:t>
      </w:r>
      <w:r w:rsidRPr="00FD5013">
        <w:rPr>
          <w:rFonts w:ascii="Calibri" w:eastAsia="華康中黑體" w:hAnsi="Calibri" w:cs="華康中黑體"/>
          <w:spacing w:val="-5"/>
          <w:szCs w:val="32"/>
        </w:rPr>
        <w:t>”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美譽的七星路中，盡快享受購物樂趣吧！</w:t>
      </w:r>
    </w:p>
    <w:p w:rsidR="00FD5013" w:rsidRPr="00FD5013" w:rsidRDefault="00FD5013" w:rsidP="008B6B5C">
      <w:pPr>
        <w:spacing w:line="400" w:lineRule="exact"/>
        <w:jc w:val="both"/>
        <w:rPr>
          <w:rFonts w:ascii="Calibri" w:eastAsia="華康中黑體" w:hAnsi="Calibri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【海濱咖啡街】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您可隨心所欲地放鬆心情的找家風景優美的店，享受美味的咖啡。</w:t>
      </w:r>
    </w:p>
    <w:p w:rsidR="00FD5013" w:rsidRDefault="00FD5013" w:rsidP="00311C3B">
      <w:pPr>
        <w:spacing w:line="360" w:lineRule="exact"/>
        <w:jc w:val="both"/>
        <w:rPr>
          <w:rFonts w:ascii="Calibri" w:eastAsia="華康中黑體" w:hAnsi="華康中黑體" w:cs="華康中黑體"/>
          <w:spacing w:val="-5"/>
          <w:szCs w:val="32"/>
        </w:rPr>
      </w:pPr>
      <w:r w:rsidRPr="00FD5013">
        <w:rPr>
          <w:rFonts w:ascii="Calibri" w:eastAsia="華康中黑體" w:hAnsi="華康中黑體" w:cs="華康中黑體"/>
          <w:b/>
          <w:color w:val="0000FF"/>
          <w:spacing w:val="-5"/>
          <w:szCs w:val="32"/>
        </w:rPr>
        <w:t>【龍頭岩】</w:t>
      </w:r>
      <w:r w:rsidRPr="00FD5013">
        <w:rPr>
          <w:rFonts w:ascii="Calibri" w:eastAsia="華康中黑體" w:hAnsi="華康中黑體" w:cs="華康中黑體"/>
          <w:spacing w:val="-5"/>
          <w:szCs w:val="32"/>
        </w:rPr>
        <w:t>彷彿神話傳說中的一條巨龍，傳說中一條巨蛇盼望成龍，竟偷走了漢拏山神的珍珠，遭山神發現而變為石頭。</w:t>
      </w:r>
    </w:p>
    <w:p w:rsidR="009137D8" w:rsidRPr="00FD5013" w:rsidRDefault="009137D8" w:rsidP="00311C3B">
      <w:pPr>
        <w:spacing w:line="360" w:lineRule="exact"/>
        <w:jc w:val="both"/>
        <w:rPr>
          <w:rFonts w:ascii="華康中黑體" w:eastAsiaTheme="minorEastAsia" w:hAnsi="華康中黑體" w:cs="華康中黑體"/>
          <w:b/>
          <w:spacing w:val="-5"/>
          <w:sz w:val="32"/>
          <w:szCs w:val="32"/>
        </w:rPr>
      </w:pPr>
      <w:r>
        <w:rPr>
          <w:rFonts w:ascii="Calibri" w:eastAsia="華康中黑體" w:hAnsi="華康中黑體" w:cs="華康中黑體" w:hint="eastAsia"/>
          <w:spacing w:val="-5"/>
          <w:szCs w:val="32"/>
        </w:rPr>
        <w:t>隨後由導遊帶領前往濟州機場，搭乘豪華客機返台，結束</w:t>
      </w:r>
      <w:r>
        <w:rPr>
          <w:rFonts w:ascii="Calibri" w:eastAsia="華康中黑體" w:hAnsi="華康中黑體" w:cs="華康中黑體" w:hint="eastAsia"/>
          <w:spacing w:val="-5"/>
          <w:szCs w:val="32"/>
        </w:rPr>
        <w:t>4</w:t>
      </w:r>
      <w:r>
        <w:rPr>
          <w:rFonts w:ascii="Calibri" w:eastAsia="華康中黑體" w:hAnsi="華康中黑體" w:cs="華康中黑體" w:hint="eastAsia"/>
          <w:spacing w:val="-5"/>
          <w:szCs w:val="32"/>
        </w:rPr>
        <w:t>天快樂之旅。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3559"/>
        <w:gridCol w:w="3562"/>
        <w:gridCol w:w="3561"/>
      </w:tblGrid>
      <w:tr w:rsidR="008B6B5C" w:rsidRPr="009137D8" w:rsidTr="00BE6DB2">
        <w:trPr>
          <w:jc w:val="center"/>
        </w:trPr>
        <w:tc>
          <w:tcPr>
            <w:tcW w:w="3559" w:type="dxa"/>
            <w:vAlign w:val="center"/>
          </w:tcPr>
          <w:p w:rsidR="008B6B5C" w:rsidRPr="009137D8" w:rsidRDefault="008B6B5C" w:rsidP="00BD5E37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9137D8">
              <w:rPr>
                <w:rFonts w:ascii="華康中黑體" w:eastAsia="華康中黑體" w:hAnsi="華康中黑體" w:cs="華康中黑體"/>
                <w:spacing w:val="-5"/>
              </w:rPr>
              <w:t>早餐：飯店內早餐</w:t>
            </w:r>
          </w:p>
        </w:tc>
        <w:tc>
          <w:tcPr>
            <w:tcW w:w="3562" w:type="dxa"/>
            <w:vAlign w:val="center"/>
          </w:tcPr>
          <w:p w:rsidR="008B6B5C" w:rsidRPr="009137D8" w:rsidRDefault="008B6B5C" w:rsidP="00BD5E37">
            <w:pPr>
              <w:pStyle w:val="TableParagraph"/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</w:pPr>
            <w:r w:rsidRPr="009137D8">
              <w:rPr>
                <w:rFonts w:ascii="華康中黑體" w:eastAsia="華康中黑體" w:hAnsi="華康中黑體" w:cs="華康中黑體"/>
                <w:spacing w:val="-5"/>
                <w:sz w:val="24"/>
                <w:szCs w:val="24"/>
              </w:rPr>
              <w:t>午餐：</w:t>
            </w:r>
            <w:r w:rsidRPr="009137D8">
              <w:rPr>
                <w:rFonts w:ascii="華康中黑體" w:eastAsia="華康中黑體" w:hAnsi="華康中黑體" w:cs="華康中黑體"/>
                <w:sz w:val="24"/>
                <w:szCs w:val="24"/>
              </w:rPr>
              <w:t>三代黑毛豬菜包肉+蕎麥豬肉麵+韓式餃子</w:t>
            </w:r>
          </w:p>
        </w:tc>
        <w:tc>
          <w:tcPr>
            <w:tcW w:w="3561" w:type="dxa"/>
            <w:vAlign w:val="center"/>
          </w:tcPr>
          <w:p w:rsidR="008B6B5C" w:rsidRPr="009137D8" w:rsidRDefault="008B6B5C" w:rsidP="00BD5E37">
            <w:pPr>
              <w:spacing w:line="300" w:lineRule="exact"/>
              <w:jc w:val="center"/>
              <w:rPr>
                <w:rFonts w:ascii="華康中黑體" w:eastAsia="華康中黑體" w:hAnsi="華康中黑體" w:cs="華康中黑體"/>
                <w:spacing w:val="-5"/>
              </w:rPr>
            </w:pPr>
            <w:r w:rsidRPr="009137D8">
              <w:rPr>
                <w:rFonts w:ascii="華康中黑體" w:eastAsia="華康中黑體" w:hAnsi="華康中黑體" w:cs="華康中黑體"/>
                <w:spacing w:val="-5"/>
              </w:rPr>
              <w:t>晚餐：</w:t>
            </w:r>
            <w:r w:rsidRPr="009137D8">
              <w:rPr>
                <w:rFonts w:ascii="華康中黑體" w:eastAsia="華康中黑體" w:hAnsi="華康中黑體" w:cs="華康中黑體"/>
              </w:rPr>
              <w:t>韓式烤肉+小菜</w:t>
            </w:r>
          </w:p>
        </w:tc>
      </w:tr>
    </w:tbl>
    <w:p w:rsidR="00BE6DB2" w:rsidRPr="002077C5" w:rsidRDefault="00BE6DB2" w:rsidP="00BE6DB2">
      <w:pPr>
        <w:spacing w:line="24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※如因航空公司航班調度，導致起飛或降落時間變動，則本公司</w:t>
      </w:r>
      <w:proofErr w:type="gramStart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保留更餐食</w:t>
      </w:r>
      <w:proofErr w:type="gramEnd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之權利，敬請旅客見諒。</w:t>
      </w:r>
      <w:r>
        <w:rPr>
          <w:rFonts w:ascii="微軟正黑體" w:eastAsia="微軟正黑體" w:hAnsi="微軟正黑體" w:hint="eastAsia"/>
          <w:b/>
          <w:color w:val="0000FF"/>
        </w:rPr>
        <w:br/>
      </w: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※如貴賓為單1人報名時，若經旅行社協助配對卻無法</w:t>
      </w:r>
      <w:proofErr w:type="gramStart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覓得合住的</w:t>
      </w:r>
      <w:proofErr w:type="gramEnd"/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>同性旅客時，則需另補單人房差額，</w:t>
      </w:r>
      <w:r>
        <w:rPr>
          <w:rFonts w:ascii="微軟正黑體" w:eastAsia="微軟正黑體" w:hAnsi="微軟正黑體" w:cs="新細明體"/>
          <w:b/>
          <w:color w:val="0000FF"/>
          <w:sz w:val="22"/>
        </w:rPr>
        <w:br/>
      </w:r>
      <w:r>
        <w:rPr>
          <w:rFonts w:ascii="微軟正黑體" w:eastAsia="微軟正黑體" w:hAnsi="微軟正黑體" w:cs="新細明體" w:hint="eastAsia"/>
          <w:b/>
          <w:color w:val="0000FF"/>
          <w:sz w:val="22"/>
        </w:rPr>
        <w:t xml:space="preserve">  差額視住宿飯店之不同由旅行社另行報價，敬請了解並見諒，謝謝!</w:t>
      </w:r>
      <w:r>
        <w:rPr>
          <w:rFonts w:ascii="微軟正黑體" w:eastAsia="微軟正黑體" w:hAnsi="微軟正黑體"/>
          <w:b/>
          <w:color w:val="000000"/>
          <w:sz w:val="22"/>
        </w:rPr>
        <w:br/>
      </w:r>
      <w:r w:rsidRPr="00F16E16">
        <w:rPr>
          <w:rFonts w:ascii="微軟正黑體" w:eastAsia="微軟正黑體" w:hAnsi="微軟正黑體" w:hint="eastAsia"/>
          <w:b/>
          <w:color w:val="000000"/>
          <w:sz w:val="22"/>
        </w:rPr>
        <w:t>※此團費因有購物安排而得此優惠價錢，如果貴賓不想有購物時間耽誤，建議您可選擇參加本公司無購物旅遊產品。</w:t>
      </w:r>
    </w:p>
    <w:p w:rsidR="00BE6DB2" w:rsidRPr="002077C5" w:rsidRDefault="00BE6DB2" w:rsidP="00BE6DB2">
      <w:pPr>
        <w:spacing w:line="240" w:lineRule="exact"/>
        <w:rPr>
          <w:rFonts w:ascii="微軟正黑體" w:eastAsia="微軟正黑體" w:hAnsi="微軟正黑體"/>
          <w:b/>
          <w:color w:val="000000"/>
          <w:sz w:val="22"/>
        </w:rPr>
      </w:pPr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備註：1.行程安排以當地旅行社為主；會依當地交通狀況前後順序調整，保證景點不會縮減；敬請放心！！</w:t>
      </w:r>
    </w:p>
    <w:p w:rsidR="00BE6DB2" w:rsidRPr="002077C5" w:rsidRDefault="00BE6DB2" w:rsidP="00BE6DB2">
      <w:pPr>
        <w:spacing w:line="240" w:lineRule="exact"/>
        <w:rPr>
          <w:rFonts w:ascii="微軟正黑體" w:eastAsia="微軟正黑體" w:hAnsi="微軟正黑體"/>
          <w:b/>
          <w:color w:val="00000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sz w:val="22"/>
        </w:rPr>
        <w:t xml:space="preserve">      2</w:t>
      </w:r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.一定要全程參加。</w:t>
      </w:r>
      <w:proofErr w:type="gramStart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若脫隊</w:t>
      </w:r>
      <w:proofErr w:type="gramEnd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無法享有優惠專案，所以必需</w:t>
      </w:r>
      <w:proofErr w:type="gramStart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要補價差</w:t>
      </w:r>
      <w:proofErr w:type="gramEnd"/>
      <w:r w:rsidRPr="002077C5">
        <w:rPr>
          <w:rFonts w:ascii="微軟正黑體" w:eastAsia="微軟正黑體" w:hAnsi="微軟正黑體" w:hint="eastAsia"/>
          <w:b/>
          <w:color w:val="000000"/>
          <w:sz w:val="22"/>
        </w:rPr>
        <w:t>，敬請見諒！</w:t>
      </w:r>
    </w:p>
    <w:p w:rsidR="00BE6DB2" w:rsidRDefault="00BE6DB2" w:rsidP="00BE6DB2">
      <w:pPr>
        <w:spacing w:line="240" w:lineRule="exact"/>
        <w:rPr>
          <w:rFonts w:ascii="微軟正黑體" w:eastAsia="微軟正黑體" w:hAnsi="微軟正黑體"/>
          <w:b/>
          <w:color w:val="000000"/>
          <w:kern w:val="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3</w:t>
      </w:r>
      <w:r w:rsidRPr="002077C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.</w:t>
      </w: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請注意未滿2</w:t>
      </w: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4</w:t>
      </w: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歲</w:t>
      </w: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及60歲以上</w:t>
      </w: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之旅客不得超過半數.若超過半數</w:t>
      </w:r>
      <w:proofErr w:type="gramStart"/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不</w:t>
      </w:r>
      <w:proofErr w:type="gramEnd"/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合格者</w:t>
      </w: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須</w:t>
      </w: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補差價</w:t>
      </w:r>
    </w:p>
    <w:p w:rsidR="00BE6DB2" w:rsidRDefault="00BE6DB2" w:rsidP="00BE6DB2">
      <w:pPr>
        <w:spacing w:line="240" w:lineRule="exact"/>
        <w:rPr>
          <w:rFonts w:ascii="微軟正黑體" w:eastAsia="微軟正黑體" w:hAnsi="微軟正黑體"/>
          <w:b/>
          <w:color w:val="000000"/>
          <w:kern w:val="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  </w:t>
      </w:r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(若學生團(</w:t>
      </w:r>
      <w:proofErr w:type="gramStart"/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含畢旅</w:t>
      </w:r>
      <w:proofErr w:type="gramEnd"/>
      <w:r w:rsidRPr="0097032D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)另行加價)</w:t>
      </w:r>
      <w:r w:rsidRPr="00BE4045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</w:t>
      </w:r>
      <w:r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。</w:t>
      </w:r>
      <w:r>
        <w:rPr>
          <w:rFonts w:ascii="微軟正黑體" w:eastAsia="微軟正黑體" w:hAnsi="微軟正黑體"/>
          <w:b/>
          <w:color w:val="000000"/>
          <w:kern w:val="0"/>
          <w:sz w:val="22"/>
        </w:rPr>
        <w:br/>
      </w: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4.</w:t>
      </w:r>
      <w:r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為考量旅客自身之旅遊安全並顧及同團其他團員之旅遊權益，年滿60歲以上、</w:t>
      </w:r>
    </w:p>
    <w:p w:rsidR="008B6B5C" w:rsidRPr="00311C3B" w:rsidRDefault="00BE6DB2" w:rsidP="00311C3B">
      <w:pPr>
        <w:spacing w:line="240" w:lineRule="exact"/>
        <w:rPr>
          <w:rFonts w:ascii="微軟正黑體" w:eastAsia="微軟正黑體" w:hAnsi="微軟正黑體"/>
          <w:b/>
          <w:color w:val="000000"/>
          <w:kern w:val="0"/>
          <w:sz w:val="22"/>
        </w:rPr>
      </w:pPr>
      <w:r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 xml:space="preserve">        </w:t>
      </w:r>
      <w:r w:rsidRPr="0088063E">
        <w:rPr>
          <w:rFonts w:ascii="微軟正黑體" w:eastAsia="微軟正黑體" w:hAnsi="微軟正黑體" w:hint="eastAsia"/>
          <w:b/>
          <w:color w:val="000000"/>
          <w:kern w:val="0"/>
          <w:sz w:val="22"/>
        </w:rPr>
        <w:t>行動不便以及未成年之貴賓，需有成年之親友同行，以維護您旅途上的安全，不便之處，敬請見諒。</w:t>
      </w:r>
    </w:p>
    <w:sectPr w:rsidR="008B6B5C" w:rsidRPr="00311C3B" w:rsidSect="00E5027D">
      <w:pgSz w:w="11906" w:h="16838"/>
      <w:pgMar w:top="720" w:right="720" w:bottom="720" w:left="720" w:header="283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9AE" w:rsidRDefault="003359AE" w:rsidP="00956CD2">
      <w:r>
        <w:separator/>
      </w:r>
    </w:p>
  </w:endnote>
  <w:endnote w:type="continuationSeparator" w:id="0">
    <w:p w:rsidR="003359AE" w:rsidRDefault="003359AE" w:rsidP="00956C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華康細圓體">
    <w:altName w:val="Arial Unicode MS"/>
    <w:charset w:val="88"/>
    <w:family w:val="modern"/>
    <w:pitch w:val="fixed"/>
    <w:sig w:usb0="A000023F" w:usb1="3A4F9C38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Noto Sans CJK JP Regular">
    <w:altName w:val="Arial"/>
    <w:charset w:val="00"/>
    <w:family w:val="swiss"/>
    <w:pitch w:val="variable"/>
  </w:font>
  <w:font w:name="華康中黑體">
    <w:altName w:val="Arial Unicode MS"/>
    <w:charset w:val="88"/>
    <w:family w:val="modern"/>
    <w:pitch w:val="fixed"/>
    <w:sig w:usb0="00000000" w:usb1="29DFFFFF" w:usb2="00000037" w:usb3="00000000" w:csb0="003F00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9AE" w:rsidRDefault="003359AE" w:rsidP="00956CD2">
      <w:r>
        <w:separator/>
      </w:r>
    </w:p>
  </w:footnote>
  <w:footnote w:type="continuationSeparator" w:id="0">
    <w:p w:rsidR="003359AE" w:rsidRDefault="003359AE" w:rsidP="00956C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44391"/>
    <w:multiLevelType w:val="hybridMultilevel"/>
    <w:tmpl w:val="E40E8CCA"/>
    <w:lvl w:ilvl="0" w:tplc="B91C1AF4">
      <w:start w:val="1"/>
      <w:numFmt w:val="ideographDigital"/>
      <w:lvlText w:val="第%1天"/>
      <w:lvlJc w:val="left"/>
      <w:pPr>
        <w:ind w:left="480" w:hanging="48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0ABD"/>
    <w:rsid w:val="00003A5F"/>
    <w:rsid w:val="0001796F"/>
    <w:rsid w:val="0004068B"/>
    <w:rsid w:val="0004199A"/>
    <w:rsid w:val="00056E87"/>
    <w:rsid w:val="00065BC6"/>
    <w:rsid w:val="000709DB"/>
    <w:rsid w:val="000919F8"/>
    <w:rsid w:val="00095C60"/>
    <w:rsid w:val="000A4E6D"/>
    <w:rsid w:val="000D0536"/>
    <w:rsid w:val="000D36F0"/>
    <w:rsid w:val="000F1335"/>
    <w:rsid w:val="000F26BE"/>
    <w:rsid w:val="000F6A4C"/>
    <w:rsid w:val="000F7343"/>
    <w:rsid w:val="000F7A6C"/>
    <w:rsid w:val="001137CB"/>
    <w:rsid w:val="001207D2"/>
    <w:rsid w:val="00141768"/>
    <w:rsid w:val="00145C61"/>
    <w:rsid w:val="00160DF9"/>
    <w:rsid w:val="00164B99"/>
    <w:rsid w:val="001654AE"/>
    <w:rsid w:val="00170F83"/>
    <w:rsid w:val="0018310E"/>
    <w:rsid w:val="001A0A06"/>
    <w:rsid w:val="001B0109"/>
    <w:rsid w:val="001B30CC"/>
    <w:rsid w:val="001B4516"/>
    <w:rsid w:val="001C0121"/>
    <w:rsid w:val="001C3367"/>
    <w:rsid w:val="001C40FE"/>
    <w:rsid w:val="001D5A5A"/>
    <w:rsid w:val="001E0C6E"/>
    <w:rsid w:val="001E2395"/>
    <w:rsid w:val="001E752F"/>
    <w:rsid w:val="0020722D"/>
    <w:rsid w:val="00210A4E"/>
    <w:rsid w:val="0021544B"/>
    <w:rsid w:val="00216466"/>
    <w:rsid w:val="00251E5F"/>
    <w:rsid w:val="002573EB"/>
    <w:rsid w:val="002622F0"/>
    <w:rsid w:val="002627CA"/>
    <w:rsid w:val="00267C16"/>
    <w:rsid w:val="0027315B"/>
    <w:rsid w:val="00291390"/>
    <w:rsid w:val="00293C05"/>
    <w:rsid w:val="002A6D31"/>
    <w:rsid w:val="002B1051"/>
    <w:rsid w:val="002B11E8"/>
    <w:rsid w:val="002B6639"/>
    <w:rsid w:val="002D0092"/>
    <w:rsid w:val="002D4437"/>
    <w:rsid w:val="002E1D9E"/>
    <w:rsid w:val="002E4F1C"/>
    <w:rsid w:val="002E74FE"/>
    <w:rsid w:val="0030181E"/>
    <w:rsid w:val="003066E8"/>
    <w:rsid w:val="00311C3B"/>
    <w:rsid w:val="00335474"/>
    <w:rsid w:val="003359AE"/>
    <w:rsid w:val="00344E3E"/>
    <w:rsid w:val="00357816"/>
    <w:rsid w:val="00360A11"/>
    <w:rsid w:val="0037138C"/>
    <w:rsid w:val="00383EF2"/>
    <w:rsid w:val="003962F0"/>
    <w:rsid w:val="003B4BA2"/>
    <w:rsid w:val="003F63B8"/>
    <w:rsid w:val="00414FB1"/>
    <w:rsid w:val="0041577A"/>
    <w:rsid w:val="00430393"/>
    <w:rsid w:val="004519EA"/>
    <w:rsid w:val="004525D1"/>
    <w:rsid w:val="004607CE"/>
    <w:rsid w:val="00464848"/>
    <w:rsid w:val="00464EF5"/>
    <w:rsid w:val="004662C7"/>
    <w:rsid w:val="00466302"/>
    <w:rsid w:val="00470ABD"/>
    <w:rsid w:val="00472827"/>
    <w:rsid w:val="00481758"/>
    <w:rsid w:val="00482913"/>
    <w:rsid w:val="00485FA0"/>
    <w:rsid w:val="0048622F"/>
    <w:rsid w:val="00487060"/>
    <w:rsid w:val="004962A7"/>
    <w:rsid w:val="004A041A"/>
    <w:rsid w:val="004B25CF"/>
    <w:rsid w:val="004B7FA2"/>
    <w:rsid w:val="004D3167"/>
    <w:rsid w:val="004F21DA"/>
    <w:rsid w:val="004F24B3"/>
    <w:rsid w:val="004F761E"/>
    <w:rsid w:val="005263F9"/>
    <w:rsid w:val="005330BB"/>
    <w:rsid w:val="005333D2"/>
    <w:rsid w:val="0054105F"/>
    <w:rsid w:val="005429FA"/>
    <w:rsid w:val="0054486A"/>
    <w:rsid w:val="00547737"/>
    <w:rsid w:val="005607A5"/>
    <w:rsid w:val="00562788"/>
    <w:rsid w:val="0057107E"/>
    <w:rsid w:val="00572272"/>
    <w:rsid w:val="005869B0"/>
    <w:rsid w:val="005915F3"/>
    <w:rsid w:val="00591AF2"/>
    <w:rsid w:val="00595794"/>
    <w:rsid w:val="005A3705"/>
    <w:rsid w:val="005A65CC"/>
    <w:rsid w:val="005B066A"/>
    <w:rsid w:val="005C75BA"/>
    <w:rsid w:val="005D3D4E"/>
    <w:rsid w:val="005D3FE6"/>
    <w:rsid w:val="005D4739"/>
    <w:rsid w:val="005D61FD"/>
    <w:rsid w:val="005D7E9D"/>
    <w:rsid w:val="005F338A"/>
    <w:rsid w:val="00606563"/>
    <w:rsid w:val="00624E32"/>
    <w:rsid w:val="0063106D"/>
    <w:rsid w:val="00647E5B"/>
    <w:rsid w:val="00654006"/>
    <w:rsid w:val="00656CB5"/>
    <w:rsid w:val="00663C87"/>
    <w:rsid w:val="00667635"/>
    <w:rsid w:val="00670C4E"/>
    <w:rsid w:val="006749DB"/>
    <w:rsid w:val="00686E24"/>
    <w:rsid w:val="006A14B9"/>
    <w:rsid w:val="006C10BC"/>
    <w:rsid w:val="006C7CB0"/>
    <w:rsid w:val="006D5C60"/>
    <w:rsid w:val="007004C8"/>
    <w:rsid w:val="0070246D"/>
    <w:rsid w:val="00712579"/>
    <w:rsid w:val="00725EAD"/>
    <w:rsid w:val="0073658B"/>
    <w:rsid w:val="007371C4"/>
    <w:rsid w:val="00755615"/>
    <w:rsid w:val="00785247"/>
    <w:rsid w:val="007862FB"/>
    <w:rsid w:val="00790DE3"/>
    <w:rsid w:val="00791C08"/>
    <w:rsid w:val="00792E79"/>
    <w:rsid w:val="00796E87"/>
    <w:rsid w:val="007C1025"/>
    <w:rsid w:val="007C44AA"/>
    <w:rsid w:val="007D06D7"/>
    <w:rsid w:val="007D07E1"/>
    <w:rsid w:val="007D357B"/>
    <w:rsid w:val="007E5B69"/>
    <w:rsid w:val="007F0F35"/>
    <w:rsid w:val="007F361B"/>
    <w:rsid w:val="00806CF2"/>
    <w:rsid w:val="00824E1F"/>
    <w:rsid w:val="00833A85"/>
    <w:rsid w:val="00841001"/>
    <w:rsid w:val="0084557A"/>
    <w:rsid w:val="00845BAD"/>
    <w:rsid w:val="00845D8A"/>
    <w:rsid w:val="00850D6E"/>
    <w:rsid w:val="00874749"/>
    <w:rsid w:val="008822F3"/>
    <w:rsid w:val="00883DAE"/>
    <w:rsid w:val="008853F2"/>
    <w:rsid w:val="00893D05"/>
    <w:rsid w:val="00897D59"/>
    <w:rsid w:val="008B6B5C"/>
    <w:rsid w:val="008D1B88"/>
    <w:rsid w:val="008D334A"/>
    <w:rsid w:val="009137D8"/>
    <w:rsid w:val="00913B5D"/>
    <w:rsid w:val="00923096"/>
    <w:rsid w:val="00943387"/>
    <w:rsid w:val="0094770C"/>
    <w:rsid w:val="00956CD2"/>
    <w:rsid w:val="009647C6"/>
    <w:rsid w:val="00970469"/>
    <w:rsid w:val="00970BA1"/>
    <w:rsid w:val="009862DB"/>
    <w:rsid w:val="009867AB"/>
    <w:rsid w:val="009B7E67"/>
    <w:rsid w:val="009F640B"/>
    <w:rsid w:val="009F7D95"/>
    <w:rsid w:val="00A063E0"/>
    <w:rsid w:val="00A16EC5"/>
    <w:rsid w:val="00A23EA3"/>
    <w:rsid w:val="00A27F6F"/>
    <w:rsid w:val="00A47A51"/>
    <w:rsid w:val="00A53424"/>
    <w:rsid w:val="00A5506B"/>
    <w:rsid w:val="00A55C0B"/>
    <w:rsid w:val="00A67337"/>
    <w:rsid w:val="00A779D0"/>
    <w:rsid w:val="00A86D5D"/>
    <w:rsid w:val="00A8745D"/>
    <w:rsid w:val="00A94E64"/>
    <w:rsid w:val="00A94EBE"/>
    <w:rsid w:val="00AA3F92"/>
    <w:rsid w:val="00AD46FB"/>
    <w:rsid w:val="00AD5F90"/>
    <w:rsid w:val="00B0368C"/>
    <w:rsid w:val="00B05F34"/>
    <w:rsid w:val="00B163A8"/>
    <w:rsid w:val="00B4242B"/>
    <w:rsid w:val="00B46E14"/>
    <w:rsid w:val="00B545BB"/>
    <w:rsid w:val="00B55E2B"/>
    <w:rsid w:val="00BA33F9"/>
    <w:rsid w:val="00BB22AD"/>
    <w:rsid w:val="00BB7CF0"/>
    <w:rsid w:val="00BC0A65"/>
    <w:rsid w:val="00BC1F10"/>
    <w:rsid w:val="00BD5E37"/>
    <w:rsid w:val="00BE155A"/>
    <w:rsid w:val="00BE6DB2"/>
    <w:rsid w:val="00BF1828"/>
    <w:rsid w:val="00BF29A0"/>
    <w:rsid w:val="00C105E6"/>
    <w:rsid w:val="00C17C09"/>
    <w:rsid w:val="00C211F9"/>
    <w:rsid w:val="00C2377E"/>
    <w:rsid w:val="00C310EE"/>
    <w:rsid w:val="00C337EF"/>
    <w:rsid w:val="00C46881"/>
    <w:rsid w:val="00C525DF"/>
    <w:rsid w:val="00C71AD5"/>
    <w:rsid w:val="00C83D97"/>
    <w:rsid w:val="00C84C10"/>
    <w:rsid w:val="00C86755"/>
    <w:rsid w:val="00C90B69"/>
    <w:rsid w:val="00C967EE"/>
    <w:rsid w:val="00CA5C13"/>
    <w:rsid w:val="00CA6A95"/>
    <w:rsid w:val="00CB5F28"/>
    <w:rsid w:val="00CD772E"/>
    <w:rsid w:val="00CE6F1A"/>
    <w:rsid w:val="00CF676A"/>
    <w:rsid w:val="00CF7745"/>
    <w:rsid w:val="00D259D7"/>
    <w:rsid w:val="00D5518B"/>
    <w:rsid w:val="00D72E07"/>
    <w:rsid w:val="00D74247"/>
    <w:rsid w:val="00D7557E"/>
    <w:rsid w:val="00D93FB3"/>
    <w:rsid w:val="00D97A55"/>
    <w:rsid w:val="00DA1566"/>
    <w:rsid w:val="00DB16AA"/>
    <w:rsid w:val="00DD2391"/>
    <w:rsid w:val="00DF401D"/>
    <w:rsid w:val="00DF67DB"/>
    <w:rsid w:val="00E05CE1"/>
    <w:rsid w:val="00E07D09"/>
    <w:rsid w:val="00E232F3"/>
    <w:rsid w:val="00E26D96"/>
    <w:rsid w:val="00E27A9A"/>
    <w:rsid w:val="00E5027D"/>
    <w:rsid w:val="00E5047E"/>
    <w:rsid w:val="00E54135"/>
    <w:rsid w:val="00E5485B"/>
    <w:rsid w:val="00E700B5"/>
    <w:rsid w:val="00E75853"/>
    <w:rsid w:val="00E77CF9"/>
    <w:rsid w:val="00E803FA"/>
    <w:rsid w:val="00E8078F"/>
    <w:rsid w:val="00E83406"/>
    <w:rsid w:val="00EC665E"/>
    <w:rsid w:val="00ED2B56"/>
    <w:rsid w:val="00ED39EB"/>
    <w:rsid w:val="00ED4E67"/>
    <w:rsid w:val="00EE5989"/>
    <w:rsid w:val="00EF2D5B"/>
    <w:rsid w:val="00F025C0"/>
    <w:rsid w:val="00F03A8B"/>
    <w:rsid w:val="00F124CF"/>
    <w:rsid w:val="00F26972"/>
    <w:rsid w:val="00F27F02"/>
    <w:rsid w:val="00F47F83"/>
    <w:rsid w:val="00F5281B"/>
    <w:rsid w:val="00F52BB7"/>
    <w:rsid w:val="00F5620D"/>
    <w:rsid w:val="00F62AD7"/>
    <w:rsid w:val="00F77BF2"/>
    <w:rsid w:val="00F8697E"/>
    <w:rsid w:val="00F912B3"/>
    <w:rsid w:val="00FA58C4"/>
    <w:rsid w:val="00FB0AE7"/>
    <w:rsid w:val="00FD3324"/>
    <w:rsid w:val="00FD5013"/>
    <w:rsid w:val="00FD6482"/>
    <w:rsid w:val="00FE6939"/>
    <w:rsid w:val="00FF5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0A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56C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56CD2"/>
    <w:rPr>
      <w:sz w:val="20"/>
      <w:szCs w:val="20"/>
    </w:rPr>
  </w:style>
  <w:style w:type="table" w:styleId="a9">
    <w:name w:val="Table Grid"/>
    <w:basedOn w:val="a1"/>
    <w:uiPriority w:val="59"/>
    <w:rsid w:val="00595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B6B5C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8B6B5C"/>
    <w:pPr>
      <w:autoSpaceDE w:val="0"/>
      <w:autoSpaceDN w:val="0"/>
      <w:ind w:left="108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bidi="zh-T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華康細圓體" w:hAnsi="Arial" w:cs="Arial"/>
        <w:kern w:val="2"/>
        <w:sz w:val="60"/>
        <w:szCs w:val="60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39EB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0A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70AB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956C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956C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956CD2"/>
    <w:rPr>
      <w:sz w:val="20"/>
      <w:szCs w:val="20"/>
    </w:rPr>
  </w:style>
  <w:style w:type="table" w:styleId="a9">
    <w:name w:val="Table Grid"/>
    <w:basedOn w:val="a1"/>
    <w:uiPriority w:val="59"/>
    <w:rsid w:val="0059579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8B6B5C"/>
    <w:pPr>
      <w:ind w:leftChars="200" w:left="480"/>
    </w:pPr>
  </w:style>
  <w:style w:type="paragraph" w:customStyle="1" w:styleId="TableParagraph">
    <w:name w:val="Table Paragraph"/>
    <w:basedOn w:val="a"/>
    <w:uiPriority w:val="1"/>
    <w:qFormat/>
    <w:rsid w:val="008B6B5C"/>
    <w:pPr>
      <w:autoSpaceDE w:val="0"/>
      <w:autoSpaceDN w:val="0"/>
      <w:ind w:left="108"/>
    </w:pPr>
    <w:rPr>
      <w:rFonts w:ascii="Noto Sans CJK JP Regular" w:eastAsia="Noto Sans CJK JP Regular" w:hAnsi="Noto Sans CJK JP Regular" w:cs="Noto Sans CJK JP Regular"/>
      <w:kern w:val="0"/>
      <w:sz w:val="22"/>
      <w:szCs w:val="22"/>
      <w:lang w:val="zh-TW" w:bidi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9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8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643</Words>
  <Characters>3669</Characters>
  <Application>Microsoft Office Word</Application>
  <DocSecurity>0</DocSecurity>
  <Lines>30</Lines>
  <Paragraphs>8</Paragraphs>
  <ScaleCrop>false</ScaleCrop>
  <Company/>
  <LinksUpToDate>false</LinksUpToDate>
  <CharactersWithSpaces>4304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LongMM</dc:creator>
  <cp:lastModifiedBy>user</cp:lastModifiedBy>
  <cp:revision>4</cp:revision>
  <dcterms:created xsi:type="dcterms:W3CDTF">2018-08-22T10:17:00Z</dcterms:created>
  <dcterms:modified xsi:type="dcterms:W3CDTF">2018-08-22T11:10:00Z</dcterms:modified>
</cp:coreProperties>
</file>