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431" w:rsidRDefault="00A76AC1" w:rsidP="00CB7E1A">
      <w:pPr>
        <w:jc w:val="center"/>
        <w:rPr>
          <w:rFonts w:ascii="標楷體" w:eastAsia="標楷體" w:hAnsi="標楷體"/>
          <w:sz w:val="32"/>
          <w:szCs w:val="32"/>
        </w:rPr>
      </w:pPr>
      <w:r w:rsidRPr="00A76AC1">
        <w:rPr>
          <w:rFonts w:ascii="標楷體" w:eastAsia="標楷體" w:hAnsi="標楷體"/>
          <w:noProof/>
          <w:sz w:val="32"/>
          <w:szCs w:val="32"/>
        </w:rPr>
        <w:drawing>
          <wp:anchor distT="0" distB="0" distL="114300" distR="114300" simplePos="0" relativeHeight="251668480" behindDoc="0" locked="0" layoutInCell="1" allowOverlap="1">
            <wp:simplePos x="0" y="0"/>
            <wp:positionH relativeFrom="column">
              <wp:posOffset>-110176</wp:posOffset>
            </wp:positionH>
            <wp:positionV relativeFrom="paragraph">
              <wp:posOffset>-226880</wp:posOffset>
            </wp:positionV>
            <wp:extent cx="868717" cy="665825"/>
            <wp:effectExtent l="19050" t="0" r="7583" b="0"/>
            <wp:wrapNone/>
            <wp:docPr id="3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866610" cy="664210"/>
                    </a:xfrm>
                    <a:prstGeom prst="rect">
                      <a:avLst/>
                    </a:prstGeom>
                    <a:noFill/>
                  </pic:spPr>
                </pic:pic>
              </a:graphicData>
            </a:graphic>
          </wp:anchor>
        </w:drawing>
      </w:r>
      <w:r w:rsidR="00627D21">
        <w:rPr>
          <w:rFonts w:ascii="標楷體" w:eastAsia="標楷體" w:hAnsi="標楷體" w:hint="eastAsia"/>
          <w:sz w:val="32"/>
          <w:szCs w:val="32"/>
        </w:rPr>
        <w:t>重慶</w:t>
      </w:r>
      <w:r w:rsidR="00CB7E1A" w:rsidRPr="001D153C">
        <w:rPr>
          <w:rFonts w:ascii="標楷體" w:eastAsia="標楷體" w:hAnsi="標楷體" w:hint="eastAsia"/>
          <w:sz w:val="32"/>
          <w:szCs w:val="32"/>
        </w:rPr>
        <w:t>武隆</w:t>
      </w:r>
      <w:r w:rsidR="00DF4F4B" w:rsidRPr="001D153C">
        <w:rPr>
          <w:rFonts w:ascii="標楷體" w:eastAsia="標楷體" w:hAnsi="標楷體" w:hint="eastAsia"/>
          <w:sz w:val="32"/>
          <w:szCs w:val="32"/>
        </w:rPr>
        <w:t>天坑</w:t>
      </w:r>
      <w:r w:rsidR="00E6492C" w:rsidRPr="001D153C">
        <w:rPr>
          <w:rFonts w:ascii="標楷體" w:eastAsia="標楷體" w:hAnsi="標楷體" w:hint="eastAsia"/>
          <w:sz w:val="32"/>
          <w:szCs w:val="32"/>
        </w:rPr>
        <w:t>三橋</w:t>
      </w:r>
      <w:r w:rsidR="00DF4F4B" w:rsidRPr="001D153C">
        <w:rPr>
          <w:rFonts w:ascii="標楷體" w:eastAsia="標楷體" w:hAnsi="標楷體" w:hint="eastAsia"/>
          <w:sz w:val="32"/>
          <w:szCs w:val="32"/>
        </w:rPr>
        <w:t>、</w:t>
      </w:r>
      <w:r w:rsidR="00FF7342" w:rsidRPr="001D153C">
        <w:rPr>
          <w:rFonts w:ascii="標楷體" w:eastAsia="標楷體" w:hAnsi="標楷體" w:hint="eastAsia"/>
          <w:sz w:val="32"/>
          <w:szCs w:val="32"/>
        </w:rPr>
        <w:t>恩</w:t>
      </w:r>
      <w:r w:rsidR="00D66E37">
        <w:rPr>
          <w:rFonts w:ascii="標楷體" w:eastAsia="標楷體" w:hAnsi="標楷體" w:hint="eastAsia"/>
          <w:sz w:val="32"/>
          <w:szCs w:val="32"/>
        </w:rPr>
        <w:t>施大</w:t>
      </w:r>
      <w:r w:rsidR="00FF7342" w:rsidRPr="001D153C">
        <w:rPr>
          <w:rFonts w:ascii="標楷體" w:eastAsia="標楷體" w:hAnsi="標楷體" w:hint="eastAsia"/>
          <w:sz w:val="32"/>
          <w:szCs w:val="32"/>
        </w:rPr>
        <w:t>峽谷</w:t>
      </w:r>
      <w:r w:rsidR="0052144F">
        <w:rPr>
          <w:rFonts w:ascii="標楷體" w:eastAsia="標楷體" w:hAnsi="標楷體" w:hint="eastAsia"/>
          <w:sz w:val="32"/>
          <w:szCs w:val="32"/>
        </w:rPr>
        <w:t>、</w:t>
      </w:r>
      <w:r w:rsidR="0052144F" w:rsidRPr="001D153C">
        <w:rPr>
          <w:rFonts w:ascii="標楷體" w:eastAsia="標楷體" w:hAnsi="標楷體" w:hint="eastAsia"/>
          <w:sz w:val="32"/>
          <w:szCs w:val="32"/>
        </w:rPr>
        <w:t>自然</w:t>
      </w:r>
      <w:proofErr w:type="gramStart"/>
      <w:r w:rsidR="0052144F" w:rsidRPr="001D153C">
        <w:rPr>
          <w:rFonts w:ascii="標楷體" w:eastAsia="標楷體" w:hAnsi="標楷體" w:hint="eastAsia"/>
          <w:sz w:val="32"/>
          <w:szCs w:val="32"/>
        </w:rPr>
        <w:t>遺產</w:t>
      </w:r>
      <w:r w:rsidR="00E6492C" w:rsidRPr="001D153C">
        <w:rPr>
          <w:rFonts w:ascii="標楷體" w:eastAsia="標楷體" w:hAnsi="標楷體" w:hint="eastAsia"/>
          <w:sz w:val="32"/>
          <w:szCs w:val="32"/>
        </w:rPr>
        <w:t>雙省遊記</w:t>
      </w:r>
      <w:proofErr w:type="gramEnd"/>
      <w:r w:rsidR="0037399C" w:rsidRPr="001D153C">
        <w:rPr>
          <w:rFonts w:ascii="標楷體" w:eastAsia="標楷體" w:hAnsi="標楷體" w:hint="eastAsia"/>
          <w:sz w:val="32"/>
          <w:szCs w:val="32"/>
        </w:rPr>
        <w:t>8日</w:t>
      </w:r>
    </w:p>
    <w:p w:rsidR="00DC4E6E" w:rsidRDefault="00DC4E6E" w:rsidP="00490BDE">
      <w:pPr>
        <w:rPr>
          <w:rFonts w:ascii="標楷體" w:eastAsia="標楷體" w:hAnsi="標楷體"/>
          <w:szCs w:val="24"/>
        </w:rPr>
      </w:pPr>
      <w:proofErr w:type="gramStart"/>
      <w:r>
        <w:rPr>
          <w:rFonts w:ascii="標楷體" w:eastAsia="標楷體" w:hAnsi="標楷體" w:hint="eastAsia"/>
          <w:b/>
          <w:szCs w:val="24"/>
        </w:rPr>
        <w:t>․</w:t>
      </w:r>
      <w:proofErr w:type="gramEnd"/>
      <w:r w:rsidR="00490BDE">
        <w:rPr>
          <w:rFonts w:ascii="標楷體" w:eastAsia="標楷體" w:hAnsi="標楷體" w:hint="eastAsia"/>
          <w:szCs w:val="24"/>
        </w:rPr>
        <w:t>這是一個</w:t>
      </w:r>
      <w:r w:rsidR="00490BDE" w:rsidRPr="00490BDE">
        <w:rPr>
          <w:rFonts w:ascii="標楷體" w:eastAsia="標楷體" w:hAnsi="標楷體" w:hint="eastAsia"/>
          <w:szCs w:val="24"/>
        </w:rPr>
        <w:t>涵蓋世界自</w:t>
      </w:r>
      <w:r w:rsidR="00490BDE">
        <w:rPr>
          <w:rFonts w:ascii="標楷體" w:eastAsia="標楷體" w:hAnsi="標楷體" w:hint="eastAsia"/>
          <w:szCs w:val="24"/>
        </w:rPr>
        <w:t>然遺產、人文景觀、山地峽谷風光、少數民族地區豐富的民風民俗</w:t>
      </w:r>
      <w:r w:rsidR="00490BDE" w:rsidRPr="00490BDE">
        <w:rPr>
          <w:rFonts w:ascii="標楷體" w:eastAsia="標楷體" w:hAnsi="標楷體" w:hint="eastAsia"/>
          <w:szCs w:val="24"/>
        </w:rPr>
        <w:t>特色</w:t>
      </w:r>
      <w:r w:rsidR="00490BDE">
        <w:rPr>
          <w:rFonts w:ascii="標楷體" w:eastAsia="標楷體" w:hAnsi="標楷體" w:hint="eastAsia"/>
          <w:szCs w:val="24"/>
        </w:rPr>
        <w:t>名勝風景區。</w:t>
      </w:r>
    </w:p>
    <w:p w:rsidR="0052144F" w:rsidRDefault="0052144F" w:rsidP="00490BDE">
      <w:pPr>
        <w:rPr>
          <w:rFonts w:ascii="標楷體" w:eastAsia="標楷體" w:hAnsi="標楷體"/>
          <w:szCs w:val="24"/>
        </w:rPr>
      </w:pPr>
      <w:proofErr w:type="gramStart"/>
      <w:r w:rsidRPr="0052144F">
        <w:rPr>
          <w:rFonts w:ascii="標楷體" w:eastAsia="標楷體" w:hAnsi="標楷體" w:hint="eastAsia"/>
          <w:color w:val="FF0000"/>
          <w:szCs w:val="24"/>
        </w:rPr>
        <w:t>武隆縣</w:t>
      </w:r>
      <w:proofErr w:type="gramEnd"/>
      <w:r w:rsidRPr="0052144F">
        <w:rPr>
          <w:rFonts w:ascii="標楷體" w:eastAsia="標楷體" w:hAnsi="標楷體" w:hint="eastAsia"/>
          <w:szCs w:val="24"/>
        </w:rPr>
        <w:t>地處重慶東南部烏江下遊，東連彭水，西鄰</w:t>
      </w:r>
      <w:proofErr w:type="gramStart"/>
      <w:r w:rsidRPr="0052144F">
        <w:rPr>
          <w:rFonts w:ascii="標楷體" w:eastAsia="標楷體" w:hAnsi="標楷體" w:hint="eastAsia"/>
          <w:szCs w:val="24"/>
        </w:rPr>
        <w:t>涪</w:t>
      </w:r>
      <w:proofErr w:type="gramEnd"/>
      <w:r w:rsidRPr="0052144F">
        <w:rPr>
          <w:rFonts w:ascii="標楷體" w:eastAsia="標楷體" w:hAnsi="標楷體" w:hint="eastAsia"/>
          <w:szCs w:val="24"/>
        </w:rPr>
        <w:t>陵、南川，</w:t>
      </w:r>
      <w:proofErr w:type="gramStart"/>
      <w:r w:rsidRPr="0052144F">
        <w:rPr>
          <w:rFonts w:ascii="標楷體" w:eastAsia="標楷體" w:hAnsi="標楷體" w:hint="eastAsia"/>
          <w:szCs w:val="24"/>
        </w:rPr>
        <w:t>北接豐都</w:t>
      </w:r>
      <w:proofErr w:type="gramEnd"/>
      <w:r w:rsidRPr="0052144F">
        <w:rPr>
          <w:rFonts w:ascii="標楷體" w:eastAsia="標楷體" w:hAnsi="標楷體" w:hint="eastAsia"/>
          <w:szCs w:val="24"/>
        </w:rPr>
        <w:t>，南界貴州道真。</w:t>
      </w:r>
      <w:proofErr w:type="gramStart"/>
      <w:r w:rsidRPr="0052144F">
        <w:rPr>
          <w:rFonts w:ascii="標楷體" w:eastAsia="標楷體" w:hAnsi="標楷體" w:hint="eastAsia"/>
          <w:szCs w:val="24"/>
        </w:rPr>
        <w:t>武隆地</w:t>
      </w:r>
      <w:proofErr w:type="gramEnd"/>
      <w:r w:rsidRPr="0052144F">
        <w:rPr>
          <w:rFonts w:ascii="標楷體" w:eastAsia="標楷體" w:hAnsi="標楷體" w:hint="eastAsia"/>
          <w:szCs w:val="24"/>
        </w:rPr>
        <w:t>貌奇特，旅遊資源得天獨厚，既有豐富多彩的自然風光，又有意義獨具的人文景觀。</w:t>
      </w:r>
      <w:proofErr w:type="gramStart"/>
      <w:r w:rsidRPr="0052144F">
        <w:rPr>
          <w:rFonts w:ascii="標楷體" w:eastAsia="標楷體" w:hAnsi="標楷體" w:hint="eastAsia"/>
          <w:szCs w:val="24"/>
        </w:rPr>
        <w:t>武隆經濟</w:t>
      </w:r>
      <w:proofErr w:type="gramEnd"/>
      <w:r w:rsidRPr="0052144F">
        <w:rPr>
          <w:rFonts w:ascii="標楷體" w:eastAsia="標楷體" w:hAnsi="標楷體" w:hint="eastAsia"/>
          <w:szCs w:val="24"/>
        </w:rPr>
        <w:t>較貧困且多發泥石流等自然災害，雖然縣轄區內蘊藏豐富的鋁土礦資源，但當地政府為保證烏江環境和生態，依然放棄開發沿烏江的鋁土礦資源保證環保。</w:t>
      </w:r>
      <w:proofErr w:type="gramStart"/>
      <w:r w:rsidRPr="0052144F">
        <w:rPr>
          <w:rFonts w:ascii="標楷體" w:eastAsia="標楷體" w:hAnsi="標楷體" w:hint="eastAsia"/>
          <w:szCs w:val="24"/>
        </w:rPr>
        <w:t>現武隆</w:t>
      </w:r>
      <w:proofErr w:type="gramEnd"/>
      <w:r w:rsidRPr="0052144F">
        <w:rPr>
          <w:rFonts w:ascii="標楷體" w:eastAsia="標楷體" w:hAnsi="標楷體" w:hint="eastAsia"/>
          <w:szCs w:val="24"/>
        </w:rPr>
        <w:t>將主要產業投</w:t>
      </w:r>
      <w:proofErr w:type="gramStart"/>
      <w:r w:rsidRPr="0052144F">
        <w:rPr>
          <w:rFonts w:ascii="標楷體" w:eastAsia="標楷體" w:hAnsi="標楷體" w:hint="eastAsia"/>
          <w:szCs w:val="24"/>
        </w:rPr>
        <w:t>註</w:t>
      </w:r>
      <w:proofErr w:type="gramEnd"/>
      <w:r w:rsidRPr="0052144F">
        <w:rPr>
          <w:rFonts w:ascii="標楷體" w:eastAsia="標楷體" w:hAnsi="標楷體" w:hint="eastAsia"/>
          <w:szCs w:val="24"/>
        </w:rPr>
        <w:t>於旅遊與現代農業，民生</w:t>
      </w:r>
      <w:proofErr w:type="gramStart"/>
      <w:r w:rsidRPr="0052144F">
        <w:rPr>
          <w:rFonts w:ascii="標楷體" w:eastAsia="標楷體" w:hAnsi="標楷體" w:hint="eastAsia"/>
          <w:szCs w:val="24"/>
        </w:rPr>
        <w:t>經濟較數年前</w:t>
      </w:r>
      <w:proofErr w:type="gramEnd"/>
      <w:r w:rsidRPr="0052144F">
        <w:rPr>
          <w:rFonts w:ascii="標楷體" w:eastAsia="標楷體" w:hAnsi="標楷體" w:hint="eastAsia"/>
          <w:szCs w:val="24"/>
        </w:rPr>
        <w:t>有較大改善，現為渝東南地區成長最快的一個縣。</w:t>
      </w:r>
    </w:p>
    <w:p w:rsidR="00896A50" w:rsidRPr="00490BDE" w:rsidRDefault="00896A50" w:rsidP="00490BDE">
      <w:pPr>
        <w:rPr>
          <w:rFonts w:ascii="標楷體" w:eastAsia="標楷體" w:hAnsi="標楷體"/>
          <w:szCs w:val="24"/>
        </w:rPr>
      </w:pPr>
      <w:r>
        <w:rPr>
          <w:noProof/>
        </w:rPr>
        <w:drawing>
          <wp:inline distT="0" distB="0" distL="0" distR="0">
            <wp:extent cx="6843389" cy="2947386"/>
            <wp:effectExtent l="19050" t="0" r="0" b="0"/>
            <wp:docPr id="6" name="圖片 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8" cstate="print"/>
                    <a:srcRect/>
                    <a:stretch>
                      <a:fillRect/>
                    </a:stretch>
                  </pic:blipFill>
                  <pic:spPr bwMode="auto">
                    <a:xfrm>
                      <a:off x="0" y="0"/>
                      <a:ext cx="6844562" cy="2947891"/>
                    </a:xfrm>
                    <a:prstGeom prst="rect">
                      <a:avLst/>
                    </a:prstGeom>
                    <a:noFill/>
                    <a:ln w="9525">
                      <a:noFill/>
                      <a:miter lim="800000"/>
                      <a:headEnd/>
                      <a:tailEnd/>
                    </a:ln>
                  </pic:spPr>
                </pic:pic>
              </a:graphicData>
            </a:graphic>
          </wp:inline>
        </w:drawing>
      </w:r>
    </w:p>
    <w:p w:rsidR="009458BC" w:rsidRDefault="001D153C" w:rsidP="00DF4F4B">
      <w:pPr>
        <w:rPr>
          <w:rFonts w:ascii="標楷體" w:eastAsia="標楷體" w:hAnsi="標楷體"/>
          <w:szCs w:val="24"/>
        </w:rPr>
      </w:pPr>
      <w:r w:rsidRPr="001D153C">
        <w:rPr>
          <w:rFonts w:ascii="標楷體" w:eastAsia="標楷體" w:hAnsi="標楷體" w:hint="eastAsia"/>
          <w:szCs w:val="24"/>
        </w:rPr>
        <w:t>『</w:t>
      </w:r>
      <w:proofErr w:type="gramStart"/>
      <w:r w:rsidRPr="001D153C">
        <w:rPr>
          <w:rFonts w:ascii="標楷體" w:eastAsia="標楷體" w:hAnsi="標楷體" w:hint="eastAsia"/>
          <w:b/>
          <w:color w:val="E36C0A" w:themeColor="accent6" w:themeShade="BF"/>
          <w:szCs w:val="24"/>
        </w:rPr>
        <w:t>天坑三橋</w:t>
      </w:r>
      <w:proofErr w:type="gramEnd"/>
      <w:r w:rsidRPr="001D153C">
        <w:rPr>
          <w:rFonts w:ascii="標楷體" w:eastAsia="標楷體" w:hAnsi="標楷體" w:hint="eastAsia"/>
          <w:szCs w:val="24"/>
        </w:rPr>
        <w:t>』：</w:t>
      </w:r>
      <w:proofErr w:type="gramStart"/>
      <w:r w:rsidR="00D91B44">
        <w:rPr>
          <w:rFonts w:ascii="標楷體" w:eastAsia="標楷體" w:hAnsi="標楷體" w:hint="eastAsia"/>
          <w:szCs w:val="24"/>
        </w:rPr>
        <w:t>天坑三橋</w:t>
      </w:r>
      <w:proofErr w:type="gramEnd"/>
      <w:r w:rsidR="00D91B44">
        <w:rPr>
          <w:rFonts w:ascii="標楷體" w:eastAsia="標楷體" w:hAnsi="標楷體" w:hint="eastAsia"/>
          <w:szCs w:val="24"/>
        </w:rPr>
        <w:t>景區以其壯麗而獨特的“三橋</w:t>
      </w:r>
      <w:r w:rsidR="001202BE" w:rsidRPr="001202BE">
        <w:rPr>
          <w:rFonts w:ascii="標楷體" w:eastAsia="標楷體" w:hAnsi="標楷體" w:hint="eastAsia"/>
          <w:szCs w:val="24"/>
        </w:rPr>
        <w:t>夾兩坑”景觀稱奇於</w:t>
      </w:r>
      <w:proofErr w:type="gramStart"/>
      <w:r w:rsidR="001202BE" w:rsidRPr="001202BE">
        <w:rPr>
          <w:rFonts w:ascii="標楷體" w:eastAsia="標楷體" w:hAnsi="標楷體" w:hint="eastAsia"/>
          <w:szCs w:val="24"/>
        </w:rPr>
        <w:t>世</w:t>
      </w:r>
      <w:proofErr w:type="gramEnd"/>
      <w:r w:rsidR="001202BE" w:rsidRPr="001202BE">
        <w:rPr>
          <w:rFonts w:ascii="標楷體" w:eastAsia="標楷體" w:hAnsi="標楷體" w:hint="eastAsia"/>
          <w:szCs w:val="24"/>
        </w:rPr>
        <w:t>。</w:t>
      </w:r>
    </w:p>
    <w:p w:rsidR="00321334" w:rsidRDefault="00321334" w:rsidP="00DF4F4B">
      <w:pPr>
        <w:rPr>
          <w:rFonts w:ascii="標楷體" w:eastAsia="標楷體" w:hAnsi="標楷體"/>
          <w:szCs w:val="24"/>
        </w:rPr>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76835</wp:posOffset>
            </wp:positionV>
            <wp:extent cx="3483610" cy="1704340"/>
            <wp:effectExtent l="19050" t="0" r="2540" b="0"/>
            <wp:wrapSquare wrapText="bothSides"/>
            <wp:docPr id="1" name="圖片 1" descr="「武隆天坑三橋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武隆天坑三橋官網」的圖片搜尋結果"/>
                    <pic:cNvPicPr>
                      <a:picLocks noChangeAspect="1" noChangeArrowheads="1"/>
                    </pic:cNvPicPr>
                  </pic:nvPicPr>
                  <pic:blipFill>
                    <a:blip r:embed="rId9" cstate="print"/>
                    <a:srcRect/>
                    <a:stretch>
                      <a:fillRect/>
                    </a:stretch>
                  </pic:blipFill>
                  <pic:spPr bwMode="auto">
                    <a:xfrm>
                      <a:off x="0" y="0"/>
                      <a:ext cx="3483610" cy="1704340"/>
                    </a:xfrm>
                    <a:prstGeom prst="rect">
                      <a:avLst/>
                    </a:prstGeom>
                    <a:noFill/>
                    <a:ln w="9525">
                      <a:noFill/>
                      <a:miter lim="800000"/>
                      <a:headEnd/>
                      <a:tailEnd/>
                    </a:ln>
                  </pic:spPr>
                </pic:pic>
              </a:graphicData>
            </a:graphic>
          </wp:anchor>
        </w:drawing>
      </w:r>
      <w:r>
        <w:rPr>
          <w:noProof/>
        </w:rPr>
        <w:drawing>
          <wp:inline distT="0" distB="0" distL="0" distR="0">
            <wp:extent cx="3185789" cy="1695635"/>
            <wp:effectExtent l="19050" t="0" r="0" b="0"/>
            <wp:docPr id="4" name="圖片 4" descr="【图片】武隆天坑三桥 图(10)-蜂鸟相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武隆天坑三桥 图(10)-蜂鸟相册"/>
                    <pic:cNvPicPr>
                      <a:picLocks noChangeAspect="1" noChangeArrowheads="1"/>
                    </pic:cNvPicPr>
                  </pic:nvPicPr>
                  <pic:blipFill>
                    <a:blip r:embed="rId10" cstate="print"/>
                    <a:srcRect/>
                    <a:stretch>
                      <a:fillRect/>
                    </a:stretch>
                  </pic:blipFill>
                  <pic:spPr bwMode="auto">
                    <a:xfrm>
                      <a:off x="0" y="0"/>
                      <a:ext cx="3185671" cy="1695572"/>
                    </a:xfrm>
                    <a:prstGeom prst="rect">
                      <a:avLst/>
                    </a:prstGeom>
                    <a:noFill/>
                    <a:ln w="9525">
                      <a:noFill/>
                      <a:miter lim="800000"/>
                      <a:headEnd/>
                      <a:tailEnd/>
                    </a:ln>
                  </pic:spPr>
                </pic:pic>
              </a:graphicData>
            </a:graphic>
          </wp:inline>
        </w:drawing>
      </w:r>
    </w:p>
    <w:p w:rsidR="00675224" w:rsidRDefault="007340CB" w:rsidP="002E1FB9">
      <w:pPr>
        <w:rPr>
          <w:rFonts w:ascii="標楷體" w:eastAsia="標楷體" w:hAnsi="標楷體"/>
          <w:szCs w:val="24"/>
        </w:rPr>
      </w:pPr>
      <w:r>
        <w:rPr>
          <w:rFonts w:ascii="標楷體" w:eastAsia="標楷體" w:hAnsi="標楷體" w:hint="eastAsia"/>
          <w:szCs w:val="24"/>
        </w:rPr>
        <w:t>『</w:t>
      </w:r>
      <w:r w:rsidR="00896A50">
        <w:rPr>
          <w:rFonts w:ascii="標楷體" w:eastAsia="標楷體" w:hAnsi="標楷體" w:hint="eastAsia"/>
          <w:b/>
          <w:color w:val="E36C0A" w:themeColor="accent6" w:themeShade="BF"/>
          <w:szCs w:val="24"/>
        </w:rPr>
        <w:t>仙女山</w:t>
      </w:r>
      <w:r w:rsidR="00464087">
        <w:rPr>
          <w:rFonts w:ascii="標楷體" w:eastAsia="標楷體" w:hAnsi="標楷體" w:hint="eastAsia"/>
          <w:b/>
          <w:color w:val="E36C0A" w:themeColor="accent6" w:themeShade="BF"/>
          <w:szCs w:val="24"/>
        </w:rPr>
        <w:t>國家森林公園</w:t>
      </w:r>
      <w:r>
        <w:rPr>
          <w:rFonts w:ascii="標楷體" w:eastAsia="標楷體" w:hAnsi="標楷體" w:hint="eastAsia"/>
          <w:szCs w:val="24"/>
        </w:rPr>
        <w:t>』</w:t>
      </w:r>
      <w:r w:rsidR="00896A50" w:rsidRPr="00896A50">
        <w:rPr>
          <w:rFonts w:ascii="標楷體" w:eastAsia="標楷體" w:hAnsi="標楷體" w:hint="eastAsia"/>
          <w:szCs w:val="24"/>
        </w:rPr>
        <w:t>擁有南國罕見的林海雪原，素有“東方瑞士”之稱，各季皆有特色。</w:t>
      </w:r>
    </w:p>
    <w:p w:rsidR="002E1FB9" w:rsidRDefault="00464087" w:rsidP="002E1FB9">
      <w:r>
        <w:rPr>
          <w:noProof/>
        </w:rPr>
        <w:drawing>
          <wp:inline distT="0" distB="0" distL="0" distR="0">
            <wp:extent cx="6807879" cy="2485748"/>
            <wp:effectExtent l="19050" t="0" r="0" b="0"/>
            <wp:docPr id="8"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關圖片"/>
                    <pic:cNvPicPr>
                      <a:picLocks noChangeAspect="1" noChangeArrowheads="1"/>
                    </pic:cNvPicPr>
                  </pic:nvPicPr>
                  <pic:blipFill>
                    <a:blip r:embed="rId11" cstate="print"/>
                    <a:srcRect/>
                    <a:stretch>
                      <a:fillRect/>
                    </a:stretch>
                  </pic:blipFill>
                  <pic:spPr bwMode="auto">
                    <a:xfrm>
                      <a:off x="0" y="0"/>
                      <a:ext cx="6813951" cy="2487965"/>
                    </a:xfrm>
                    <a:prstGeom prst="rect">
                      <a:avLst/>
                    </a:prstGeom>
                    <a:noFill/>
                    <a:ln w="9525">
                      <a:noFill/>
                      <a:miter lim="800000"/>
                      <a:headEnd/>
                      <a:tailEnd/>
                    </a:ln>
                  </pic:spPr>
                </pic:pic>
              </a:graphicData>
            </a:graphic>
          </wp:inline>
        </w:drawing>
      </w:r>
    </w:p>
    <w:p w:rsidR="005C662A" w:rsidRDefault="005C662A" w:rsidP="002E1FB9">
      <w:pPr>
        <w:rPr>
          <w:rFonts w:ascii="標楷體" w:eastAsia="標楷體" w:hAnsi="標楷體"/>
          <w:szCs w:val="24"/>
        </w:rPr>
      </w:pPr>
      <w:r>
        <w:rPr>
          <w:rFonts w:ascii="標楷體" w:eastAsia="標楷體" w:hAnsi="標楷體" w:hint="eastAsia"/>
          <w:szCs w:val="24"/>
        </w:rPr>
        <w:lastRenderedPageBreak/>
        <w:t>『</w:t>
      </w:r>
      <w:r w:rsidRPr="00630250">
        <w:rPr>
          <w:rFonts w:ascii="標楷體" w:eastAsia="標楷體" w:hAnsi="標楷體" w:hint="eastAsia"/>
          <w:b/>
          <w:color w:val="E36C0A" w:themeColor="accent6" w:themeShade="BF"/>
          <w:szCs w:val="24"/>
        </w:rPr>
        <w:t>恩師大峽谷</w:t>
      </w:r>
      <w:r>
        <w:rPr>
          <w:rFonts w:ascii="標楷體" w:eastAsia="標楷體" w:hAnsi="標楷體" w:hint="eastAsia"/>
          <w:szCs w:val="24"/>
        </w:rPr>
        <w:t>』</w:t>
      </w:r>
      <w:r w:rsidR="0085781A" w:rsidRPr="0085781A">
        <w:rPr>
          <w:rFonts w:ascii="標楷體" w:eastAsia="標楷體" w:hAnsi="標楷體" w:hint="eastAsia"/>
          <w:szCs w:val="24"/>
        </w:rPr>
        <w:t>恩施大峽谷是清江流域最美麗的一段，被譽為全球最美麗的大峽谷</w:t>
      </w:r>
      <w:r w:rsidR="00B963B5" w:rsidRPr="002E1FB9">
        <w:rPr>
          <w:rFonts w:ascii="標楷體" w:eastAsia="標楷體" w:hAnsi="標楷體" w:hint="eastAsia"/>
          <w:szCs w:val="24"/>
        </w:rPr>
        <w:t>。</w:t>
      </w:r>
    </w:p>
    <w:p w:rsidR="0085781A" w:rsidRDefault="00630250" w:rsidP="0085781A">
      <w:pPr>
        <w:jc w:val="center"/>
        <w:rPr>
          <w:rFonts w:ascii="標楷體" w:eastAsia="標楷體" w:hAnsi="標楷體"/>
          <w:szCs w:val="24"/>
        </w:rPr>
      </w:pPr>
      <w:r>
        <w:rPr>
          <w:noProof/>
        </w:rPr>
        <w:drawing>
          <wp:inline distT="0" distB="0" distL="0" distR="0">
            <wp:extent cx="3497130" cy="1748587"/>
            <wp:effectExtent l="19050" t="0" r="8070" b="0"/>
            <wp:docPr id="9" name="圖片 7" descr="「恩師大峽谷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恩師大峽谷官網」的圖片搜尋結果"/>
                    <pic:cNvPicPr>
                      <a:picLocks noChangeAspect="1" noChangeArrowheads="1"/>
                    </pic:cNvPicPr>
                  </pic:nvPicPr>
                  <pic:blipFill>
                    <a:blip r:embed="rId12" cstate="print"/>
                    <a:srcRect/>
                    <a:stretch>
                      <a:fillRect/>
                    </a:stretch>
                  </pic:blipFill>
                  <pic:spPr bwMode="auto">
                    <a:xfrm>
                      <a:off x="0" y="0"/>
                      <a:ext cx="3500388" cy="1750216"/>
                    </a:xfrm>
                    <a:prstGeom prst="rect">
                      <a:avLst/>
                    </a:prstGeom>
                    <a:noFill/>
                    <a:ln w="9525">
                      <a:noFill/>
                      <a:miter lim="800000"/>
                      <a:headEnd/>
                      <a:tailEnd/>
                    </a:ln>
                  </pic:spPr>
                </pic:pic>
              </a:graphicData>
            </a:graphic>
          </wp:inline>
        </w:drawing>
      </w:r>
      <w:r w:rsidR="0085781A">
        <w:rPr>
          <w:noProof/>
        </w:rPr>
        <w:drawing>
          <wp:inline distT="0" distB="0" distL="0" distR="0">
            <wp:extent cx="3239055" cy="1748901"/>
            <wp:effectExtent l="19050" t="0" r="0" b="0"/>
            <wp:docPr id="14" name="圖片 4" descr="【湖北】恩施大峡谷，感受大自然的鬼斧神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湖北】恩施大峡谷，感受大自然的鬼斧神工"/>
                    <pic:cNvPicPr>
                      <a:picLocks noChangeAspect="1" noChangeArrowheads="1"/>
                    </pic:cNvPicPr>
                  </pic:nvPicPr>
                  <pic:blipFill>
                    <a:blip r:embed="rId13" cstate="print"/>
                    <a:srcRect/>
                    <a:stretch>
                      <a:fillRect/>
                    </a:stretch>
                  </pic:blipFill>
                  <pic:spPr bwMode="auto">
                    <a:xfrm>
                      <a:off x="0" y="0"/>
                      <a:ext cx="3244127" cy="1751640"/>
                    </a:xfrm>
                    <a:prstGeom prst="rect">
                      <a:avLst/>
                    </a:prstGeom>
                    <a:noFill/>
                    <a:ln w="9525">
                      <a:noFill/>
                      <a:miter lim="800000"/>
                      <a:headEnd/>
                      <a:tailEnd/>
                    </a:ln>
                  </pic:spPr>
                </pic:pic>
              </a:graphicData>
            </a:graphic>
          </wp:inline>
        </w:drawing>
      </w:r>
    </w:p>
    <w:p w:rsidR="00E71945" w:rsidRDefault="0051719E" w:rsidP="002E1FB9">
      <w:pPr>
        <w:rPr>
          <w:rFonts w:ascii="標楷體" w:eastAsia="標楷體" w:hAnsi="標楷體" w:cs="新細明體"/>
          <w:kern w:val="0"/>
          <w:szCs w:val="24"/>
        </w:rPr>
      </w:pPr>
      <w:r>
        <w:rPr>
          <w:rFonts w:ascii="標楷體" w:eastAsia="標楷體" w:hAnsi="標楷體" w:hint="eastAsia"/>
          <w:szCs w:val="24"/>
        </w:rPr>
        <w:t>『</w:t>
      </w:r>
      <w:r w:rsidR="00DF2183">
        <w:rPr>
          <w:rFonts w:ascii="標楷體" w:eastAsia="標楷體" w:hAnsi="標楷體" w:hint="eastAsia"/>
          <w:b/>
          <w:color w:val="E36C0A" w:themeColor="accent6" w:themeShade="BF"/>
          <w:szCs w:val="24"/>
        </w:rPr>
        <w:t>龍缸景區</w:t>
      </w:r>
      <w:r>
        <w:rPr>
          <w:rFonts w:ascii="標楷體" w:eastAsia="標楷體" w:hAnsi="標楷體" w:hint="eastAsia"/>
          <w:szCs w:val="24"/>
        </w:rPr>
        <w:t>』</w:t>
      </w:r>
      <w:r w:rsidR="00DF2183" w:rsidRPr="00DF2183">
        <w:rPr>
          <w:rFonts w:ascii="標楷體" w:eastAsia="標楷體" w:hAnsi="標楷體" w:cs="新細明體" w:hint="eastAsia"/>
          <w:kern w:val="0"/>
          <w:szCs w:val="24"/>
        </w:rPr>
        <w:t>景區地貌奇特，</w:t>
      </w:r>
      <w:proofErr w:type="gramStart"/>
      <w:r w:rsidR="00DF2183" w:rsidRPr="00DF2183">
        <w:rPr>
          <w:rFonts w:ascii="標楷體" w:eastAsia="標楷體" w:hAnsi="標楷體" w:cs="新細明體" w:hint="eastAsia"/>
          <w:kern w:val="0"/>
          <w:szCs w:val="24"/>
        </w:rPr>
        <w:t>溶洞密布</w:t>
      </w:r>
      <w:proofErr w:type="gramEnd"/>
      <w:r w:rsidR="00DF2183" w:rsidRPr="00DF2183">
        <w:rPr>
          <w:rFonts w:ascii="標楷體" w:eastAsia="標楷體" w:hAnsi="標楷體" w:cs="新細明體" w:hint="eastAsia"/>
          <w:kern w:val="0"/>
          <w:szCs w:val="24"/>
        </w:rPr>
        <w:t>，</w:t>
      </w:r>
      <w:proofErr w:type="gramStart"/>
      <w:r w:rsidR="00DF2183" w:rsidRPr="00DF2183">
        <w:rPr>
          <w:rFonts w:ascii="標楷體" w:eastAsia="標楷體" w:hAnsi="標楷體" w:cs="新細明體" w:hint="eastAsia"/>
          <w:kern w:val="0"/>
          <w:szCs w:val="24"/>
        </w:rPr>
        <w:t>奇峰怪石</w:t>
      </w:r>
      <w:proofErr w:type="gramEnd"/>
      <w:r w:rsidR="00DF2183" w:rsidRPr="00DF2183">
        <w:rPr>
          <w:rFonts w:ascii="標楷體" w:eastAsia="標楷體" w:hAnsi="標楷體" w:cs="新細明體" w:hint="eastAsia"/>
          <w:kern w:val="0"/>
          <w:szCs w:val="24"/>
        </w:rPr>
        <w:t>、石筍摩天、</w:t>
      </w:r>
      <w:proofErr w:type="gramStart"/>
      <w:r w:rsidR="00DF2183" w:rsidRPr="00DF2183">
        <w:rPr>
          <w:rFonts w:ascii="標楷體" w:eastAsia="標楷體" w:hAnsi="標楷體" w:cs="新細明體" w:hint="eastAsia"/>
          <w:kern w:val="0"/>
          <w:szCs w:val="24"/>
        </w:rPr>
        <w:t>雄險俊秀</w:t>
      </w:r>
      <w:proofErr w:type="gramEnd"/>
      <w:r w:rsidR="00DF2183" w:rsidRPr="00DF2183">
        <w:rPr>
          <w:rFonts w:ascii="標楷體" w:eastAsia="標楷體" w:hAnsi="標楷體" w:cs="新細明體" w:hint="eastAsia"/>
          <w:kern w:val="0"/>
          <w:szCs w:val="24"/>
        </w:rPr>
        <w:t>、千姿百態、多姿多彩、景緻幽美，是自然科學的博物館、地質景觀的大觀園。</w:t>
      </w:r>
    </w:p>
    <w:p w:rsidR="00DF2183" w:rsidRDefault="00DF2183" w:rsidP="002E1FB9">
      <w:pPr>
        <w:rPr>
          <w:rFonts w:ascii="標楷體" w:eastAsia="標楷體" w:hAnsi="標楷體"/>
          <w:szCs w:val="24"/>
        </w:rPr>
      </w:pPr>
      <w:r>
        <w:rPr>
          <w:rFonts w:ascii="標楷體" w:eastAsia="標楷體" w:hAnsi="標楷體" w:cs="新細明體" w:hint="eastAsia"/>
          <w:kern w:val="0"/>
          <w:szCs w:val="24"/>
        </w:rPr>
        <w:t>『</w:t>
      </w:r>
      <w:r w:rsidRPr="00DF2183">
        <w:rPr>
          <w:rFonts w:ascii="標楷體" w:eastAsia="標楷體" w:hAnsi="標楷體" w:cs="新細明體" w:hint="eastAsia"/>
          <w:b/>
          <w:color w:val="E36C0A" w:themeColor="accent6" w:themeShade="BF"/>
          <w:kern w:val="0"/>
          <w:szCs w:val="24"/>
        </w:rPr>
        <w:t>龍</w:t>
      </w:r>
      <w:proofErr w:type="gramStart"/>
      <w:r w:rsidRPr="00DF2183">
        <w:rPr>
          <w:rFonts w:ascii="標楷體" w:eastAsia="標楷體" w:hAnsi="標楷體" w:cs="新細明體" w:hint="eastAsia"/>
          <w:b/>
          <w:color w:val="E36C0A" w:themeColor="accent6" w:themeShade="BF"/>
          <w:kern w:val="0"/>
          <w:szCs w:val="24"/>
        </w:rPr>
        <w:t>水峽地縫</w:t>
      </w:r>
      <w:proofErr w:type="gramEnd"/>
      <w:r>
        <w:rPr>
          <w:rFonts w:ascii="標楷體" w:eastAsia="標楷體" w:hAnsi="標楷體" w:cs="新細明體" w:hint="eastAsia"/>
          <w:kern w:val="0"/>
          <w:szCs w:val="24"/>
        </w:rPr>
        <w:t>』</w:t>
      </w:r>
      <w:r w:rsidRPr="00DF2183">
        <w:rPr>
          <w:rFonts w:ascii="標楷體" w:eastAsia="標楷體" w:hAnsi="標楷體" w:cs="新細明體" w:hint="eastAsia"/>
          <w:kern w:val="0"/>
          <w:szCs w:val="24"/>
        </w:rPr>
        <w:t>世界地質奇觀，地縫中老樹藤蘿盤繞，泉水流</w:t>
      </w:r>
      <w:proofErr w:type="gramStart"/>
      <w:r w:rsidRPr="00DF2183">
        <w:rPr>
          <w:rFonts w:ascii="標楷體" w:eastAsia="標楷體" w:hAnsi="標楷體" w:cs="新細明體" w:hint="eastAsia"/>
          <w:kern w:val="0"/>
          <w:szCs w:val="24"/>
        </w:rPr>
        <w:t>瀑掛壁</w:t>
      </w:r>
      <w:proofErr w:type="gramEnd"/>
      <w:r w:rsidRPr="00DF2183">
        <w:rPr>
          <w:rFonts w:ascii="標楷體" w:eastAsia="標楷體" w:hAnsi="標楷體" w:cs="新細明體" w:hint="eastAsia"/>
          <w:kern w:val="0"/>
          <w:szCs w:val="24"/>
        </w:rPr>
        <w:t>，險峻幽深，怪石崢嶸，明澗湍急。抬眼望，壁立千仞，</w:t>
      </w:r>
      <w:proofErr w:type="gramStart"/>
      <w:r w:rsidRPr="00DF2183">
        <w:rPr>
          <w:rFonts w:ascii="標楷體" w:eastAsia="標楷體" w:hAnsi="標楷體" w:cs="新細明體" w:hint="eastAsia"/>
          <w:kern w:val="0"/>
          <w:szCs w:val="24"/>
        </w:rPr>
        <w:t>天光曦微</w:t>
      </w:r>
      <w:proofErr w:type="gramEnd"/>
      <w:r w:rsidRPr="00DF2183">
        <w:rPr>
          <w:rFonts w:ascii="標楷體" w:eastAsia="標楷體" w:hAnsi="標楷體" w:cs="新細明體" w:hint="eastAsia"/>
          <w:kern w:val="0"/>
          <w:szCs w:val="24"/>
        </w:rPr>
        <w:t>，讓人昏</w:t>
      </w:r>
      <w:proofErr w:type="gramStart"/>
      <w:r w:rsidRPr="00DF2183">
        <w:rPr>
          <w:rFonts w:ascii="標楷體" w:eastAsia="標楷體" w:hAnsi="標楷體" w:cs="新細明體" w:hint="eastAsia"/>
          <w:kern w:val="0"/>
          <w:szCs w:val="24"/>
        </w:rPr>
        <w:t>昏</w:t>
      </w:r>
      <w:proofErr w:type="gramEnd"/>
      <w:r w:rsidRPr="00DF2183">
        <w:rPr>
          <w:rFonts w:ascii="標楷體" w:eastAsia="標楷體" w:hAnsi="標楷體" w:cs="新細明體" w:hint="eastAsia"/>
          <w:kern w:val="0"/>
          <w:szCs w:val="24"/>
        </w:rPr>
        <w:t>然不知。</w:t>
      </w:r>
    </w:p>
    <w:p w:rsidR="0051719E" w:rsidRDefault="001B57B2" w:rsidP="002E1FB9">
      <w:pPr>
        <w:rPr>
          <w:rFonts w:ascii="標楷體" w:eastAsia="標楷體" w:hAnsi="標楷體"/>
        </w:rPr>
      </w:pPr>
      <w:r>
        <w:rPr>
          <w:rFonts w:ascii="標楷體" w:eastAsia="標楷體" w:hAnsi="標楷體" w:hint="eastAsia"/>
          <w:szCs w:val="24"/>
        </w:rPr>
        <w:t>『</w:t>
      </w:r>
      <w:r w:rsidR="00DF2183">
        <w:rPr>
          <w:rFonts w:ascii="標楷體" w:eastAsia="標楷體" w:hAnsi="標楷體" w:hint="eastAsia"/>
          <w:b/>
          <w:color w:val="E36C0A" w:themeColor="accent6" w:themeShade="BF"/>
          <w:szCs w:val="24"/>
        </w:rPr>
        <w:t>龍船水鄉</w:t>
      </w:r>
      <w:r>
        <w:rPr>
          <w:rFonts w:ascii="標楷體" w:eastAsia="標楷體" w:hAnsi="標楷體" w:hint="eastAsia"/>
          <w:szCs w:val="24"/>
        </w:rPr>
        <w:t>』</w:t>
      </w:r>
      <w:r w:rsidR="00FA7809" w:rsidRPr="00FA7809">
        <w:rPr>
          <w:rFonts w:ascii="標楷體" w:eastAsia="標楷體" w:hAnsi="標楷體" w:hint="eastAsia"/>
        </w:rPr>
        <w:t>龍船水鄉是利川重點旅遊景區之一，江水碧綠如緞，風光秀麗，春意盎然；兩岸山峰聳峙，波光峰影，叢林相映，充滿詩情畫意。</w:t>
      </w:r>
    </w:p>
    <w:p w:rsidR="001B57B2" w:rsidRDefault="001B57B2" w:rsidP="002E1FB9">
      <w:pPr>
        <w:rPr>
          <w:rFonts w:ascii="標楷體" w:eastAsia="標楷體" w:hAnsi="標楷體"/>
          <w:szCs w:val="24"/>
        </w:rPr>
      </w:pPr>
      <w:r>
        <w:rPr>
          <w:rFonts w:ascii="標楷體" w:eastAsia="標楷體" w:hAnsi="標楷體" w:hint="eastAsia"/>
        </w:rPr>
        <w:t>『</w:t>
      </w:r>
      <w:r w:rsidR="005D308A">
        <w:rPr>
          <w:rFonts w:ascii="標楷體" w:eastAsia="標楷體" w:hAnsi="標楷體" w:hint="eastAsia"/>
          <w:b/>
          <w:color w:val="E36C0A" w:themeColor="accent6" w:themeShade="BF"/>
        </w:rPr>
        <w:t>磁</w:t>
      </w:r>
      <w:r w:rsidRPr="001B57B2">
        <w:rPr>
          <w:rFonts w:ascii="標楷體" w:eastAsia="標楷體" w:hAnsi="標楷體" w:hint="eastAsia"/>
          <w:b/>
          <w:color w:val="E36C0A" w:themeColor="accent6" w:themeShade="BF"/>
        </w:rPr>
        <w:t>器口古鎮</w:t>
      </w:r>
      <w:r>
        <w:rPr>
          <w:rFonts w:ascii="標楷體" w:eastAsia="標楷體" w:hAnsi="標楷體" w:hint="eastAsia"/>
        </w:rPr>
        <w:t>』</w:t>
      </w:r>
      <w:r w:rsidR="00FA7809" w:rsidRPr="00FA7809">
        <w:rPr>
          <w:rFonts w:ascii="標楷體" w:eastAsia="標楷體" w:hAnsi="標楷體" w:hint="eastAsia"/>
        </w:rPr>
        <w:t>重慶市的一個著名景區，內有特色小吃陳麻花、古鎮</w:t>
      </w:r>
      <w:proofErr w:type="gramStart"/>
      <w:r w:rsidR="00FA7809" w:rsidRPr="00FA7809">
        <w:rPr>
          <w:rFonts w:ascii="標楷體" w:eastAsia="標楷體" w:hAnsi="標楷體" w:hint="eastAsia"/>
        </w:rPr>
        <w:t>雞雜、毛血旺</w:t>
      </w:r>
      <w:proofErr w:type="gramEnd"/>
      <w:r w:rsidR="00FA7809" w:rsidRPr="00FA7809">
        <w:rPr>
          <w:rFonts w:ascii="標楷體" w:eastAsia="標楷體" w:hAnsi="標楷體" w:hint="eastAsia"/>
        </w:rPr>
        <w:t>等。共有12條街巷，街道大多是明清建築風格，街道由石板鋪成，沿街店鋪林立。古鎮素有「九宮十八廟」之說。</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優質住宿</w:t>
      </w:r>
      <w:r w:rsidRPr="00AF3D30">
        <w:rPr>
          <w:rFonts w:ascii="標楷體" w:eastAsia="標楷體" w:hAnsi="標楷體" w:hint="eastAsia"/>
          <w:szCs w:val="24"/>
        </w:rPr>
        <w:t>】</w:t>
      </w:r>
    </w:p>
    <w:p w:rsidR="00DC4E6E" w:rsidRDefault="00DC4E6E" w:rsidP="00DC4E6E">
      <w:pPr>
        <w:rPr>
          <w:rFonts w:ascii="標楷體" w:eastAsia="標楷體" w:hAnsi="標楷體"/>
          <w:szCs w:val="24"/>
        </w:rPr>
      </w:pPr>
      <w:r>
        <w:rPr>
          <w:rFonts w:ascii="標楷體" w:eastAsia="標楷體" w:hAnsi="標楷體" w:hint="eastAsia"/>
          <w:szCs w:val="24"/>
        </w:rPr>
        <w:t>重慶</w:t>
      </w:r>
      <w:proofErr w:type="gramStart"/>
      <w:r>
        <w:rPr>
          <w:rFonts w:ascii="標楷體" w:eastAsia="標楷體" w:hAnsi="標楷體"/>
          <w:szCs w:val="24"/>
        </w:rPr>
        <w:t>–</w:t>
      </w:r>
      <w:proofErr w:type="gramEnd"/>
      <w:r w:rsidRPr="00AF3D30">
        <w:rPr>
          <w:rFonts w:ascii="標楷體" w:eastAsia="標楷體" w:hAnsi="標楷體" w:hint="eastAsia"/>
          <w:szCs w:val="24"/>
        </w:rPr>
        <w:t>☆☆☆☆☆</w:t>
      </w:r>
      <w:r w:rsidR="00FA7809">
        <w:rPr>
          <w:rFonts w:ascii="標楷體" w:eastAsia="標楷體" w:hAnsi="標楷體" w:hint="eastAsia"/>
          <w:szCs w:val="24"/>
        </w:rPr>
        <w:t>艾美</w:t>
      </w:r>
      <w:r w:rsidRPr="00AF3D30">
        <w:rPr>
          <w:rFonts w:ascii="標楷體" w:eastAsia="標楷體" w:hAnsi="標楷體" w:hint="eastAsia"/>
          <w:szCs w:val="24"/>
        </w:rPr>
        <w:t>酒店或同級</w:t>
      </w:r>
    </w:p>
    <w:p w:rsidR="00FA7809" w:rsidRDefault="00FA7809" w:rsidP="00DC4E6E">
      <w:pPr>
        <w:rPr>
          <w:rFonts w:ascii="標楷體" w:eastAsia="標楷體" w:hAnsi="標楷體"/>
          <w:szCs w:val="24"/>
        </w:rPr>
      </w:pPr>
      <w:r w:rsidRPr="00FA7809">
        <w:rPr>
          <w:rFonts w:ascii="標楷體" w:eastAsia="標楷體" w:hAnsi="標楷體" w:hint="eastAsia"/>
          <w:szCs w:val="24"/>
        </w:rPr>
        <w:t>萬達艾美酒店位於重慶市</w:t>
      </w:r>
      <w:proofErr w:type="gramStart"/>
      <w:r w:rsidRPr="00FA7809">
        <w:rPr>
          <w:rFonts w:ascii="標楷體" w:eastAsia="標楷體" w:hAnsi="標楷體" w:hint="eastAsia"/>
          <w:szCs w:val="24"/>
        </w:rPr>
        <w:t>南岸區江南</w:t>
      </w:r>
      <w:proofErr w:type="gramEnd"/>
      <w:r w:rsidRPr="00FA7809">
        <w:rPr>
          <w:rFonts w:ascii="標楷體" w:eastAsia="標楷體" w:hAnsi="標楷體" w:hint="eastAsia"/>
          <w:szCs w:val="24"/>
        </w:rPr>
        <w:t>大道，交通便利。酒店設計風格體現了城市的現代與時尚，同時也融合了當地文化與特色的內容。萬達艾美酒店高23層，客房總數319間（套），空間寬敞明亮，風格簡約雅致。</w:t>
      </w:r>
    </w:p>
    <w:p w:rsidR="00FA7809" w:rsidRPr="00AF3D30" w:rsidRDefault="00FA7809" w:rsidP="00DC4E6E">
      <w:pPr>
        <w:rPr>
          <w:rFonts w:ascii="標楷體" w:eastAsia="標楷體" w:hAnsi="標楷體"/>
          <w:szCs w:val="24"/>
        </w:rPr>
      </w:pPr>
      <w:r w:rsidRPr="00FA7809">
        <w:rPr>
          <w:rFonts w:ascii="標楷體" w:eastAsia="標楷體" w:hAnsi="標楷體"/>
          <w:noProof/>
          <w:szCs w:val="24"/>
        </w:rPr>
        <w:drawing>
          <wp:inline distT="0" distB="0" distL="0" distR="0">
            <wp:extent cx="2235879" cy="1775534"/>
            <wp:effectExtent l="19050" t="0" r="0" b="0"/>
            <wp:docPr id="11" name="圖片 13" descr="「重慶艾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重慶艾美酒店」的圖片搜尋結果"/>
                    <pic:cNvPicPr>
                      <a:picLocks noChangeAspect="1" noChangeArrowheads="1"/>
                    </pic:cNvPicPr>
                  </pic:nvPicPr>
                  <pic:blipFill>
                    <a:blip r:embed="rId14" cstate="print"/>
                    <a:srcRect/>
                    <a:stretch>
                      <a:fillRect/>
                    </a:stretch>
                  </pic:blipFill>
                  <pic:spPr bwMode="auto">
                    <a:xfrm>
                      <a:off x="0" y="0"/>
                      <a:ext cx="2239030" cy="1778036"/>
                    </a:xfrm>
                    <a:prstGeom prst="rect">
                      <a:avLst/>
                    </a:prstGeom>
                    <a:noFill/>
                    <a:ln w="9525">
                      <a:noFill/>
                      <a:miter lim="800000"/>
                      <a:headEnd/>
                      <a:tailEnd/>
                    </a:ln>
                  </pic:spPr>
                </pic:pic>
              </a:graphicData>
            </a:graphic>
          </wp:inline>
        </w:drawing>
      </w:r>
      <w:r w:rsidRPr="00FA7809">
        <w:rPr>
          <w:rFonts w:ascii="標楷體" w:eastAsia="標楷體" w:hAnsi="標楷體"/>
          <w:noProof/>
          <w:szCs w:val="24"/>
        </w:rPr>
        <w:drawing>
          <wp:inline distT="0" distB="0" distL="0" distR="0">
            <wp:extent cx="2183906" cy="1775534"/>
            <wp:effectExtent l="19050" t="0" r="6844" b="0"/>
            <wp:docPr id="12" name="圖片 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a:blip r:embed="rId15" cstate="print"/>
                    <a:srcRect/>
                    <a:stretch>
                      <a:fillRect/>
                    </a:stretch>
                  </pic:blipFill>
                  <pic:spPr bwMode="auto">
                    <a:xfrm>
                      <a:off x="0" y="0"/>
                      <a:ext cx="2185986" cy="1777225"/>
                    </a:xfrm>
                    <a:prstGeom prst="rect">
                      <a:avLst/>
                    </a:prstGeom>
                    <a:noFill/>
                    <a:ln w="9525">
                      <a:noFill/>
                      <a:miter lim="800000"/>
                      <a:headEnd/>
                      <a:tailEnd/>
                    </a:ln>
                  </pic:spPr>
                </pic:pic>
              </a:graphicData>
            </a:graphic>
          </wp:inline>
        </w:drawing>
      </w:r>
      <w:r w:rsidRPr="00FA7809">
        <w:rPr>
          <w:rFonts w:ascii="標楷體" w:eastAsia="標楷體" w:hAnsi="標楷體"/>
          <w:noProof/>
          <w:szCs w:val="24"/>
        </w:rPr>
        <w:drawing>
          <wp:inline distT="0" distB="0" distL="0" distR="0">
            <wp:extent cx="2318940" cy="1774571"/>
            <wp:effectExtent l="19050" t="0" r="5160" b="0"/>
            <wp:docPr id="13" name="圖片 10" descr="「重慶艾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重慶艾美酒店」的圖片搜尋結果"/>
                    <pic:cNvPicPr>
                      <a:picLocks noChangeAspect="1" noChangeArrowheads="1"/>
                    </pic:cNvPicPr>
                  </pic:nvPicPr>
                  <pic:blipFill>
                    <a:blip r:embed="rId16" cstate="print"/>
                    <a:srcRect/>
                    <a:stretch>
                      <a:fillRect/>
                    </a:stretch>
                  </pic:blipFill>
                  <pic:spPr bwMode="auto">
                    <a:xfrm>
                      <a:off x="0" y="0"/>
                      <a:ext cx="2317886" cy="1773764"/>
                    </a:xfrm>
                    <a:prstGeom prst="rect">
                      <a:avLst/>
                    </a:prstGeom>
                    <a:noFill/>
                    <a:ln w="9525">
                      <a:noFill/>
                      <a:miter lim="800000"/>
                      <a:headEnd/>
                      <a:tailEnd/>
                    </a:ln>
                  </pic:spPr>
                </pic:pic>
              </a:graphicData>
            </a:graphic>
          </wp:inline>
        </w:drawing>
      </w:r>
    </w:p>
    <w:p w:rsidR="00DC4E6E" w:rsidRDefault="00FA7809" w:rsidP="00DC4E6E">
      <w:pPr>
        <w:rPr>
          <w:rFonts w:ascii="標楷體" w:eastAsia="標楷體" w:hAnsi="標楷體"/>
          <w:szCs w:val="24"/>
        </w:rPr>
      </w:pPr>
      <w:proofErr w:type="gramStart"/>
      <w:r>
        <w:rPr>
          <w:rFonts w:ascii="標楷體" w:eastAsia="標楷體" w:hAnsi="標楷體" w:hint="eastAsia"/>
          <w:szCs w:val="24"/>
        </w:rPr>
        <w:t>武隆</w:t>
      </w:r>
      <w:proofErr w:type="gramEnd"/>
      <w:r>
        <w:rPr>
          <w:rFonts w:ascii="標楷體" w:eastAsia="標楷體" w:hAnsi="標楷體" w:hint="eastAsia"/>
          <w:szCs w:val="24"/>
        </w:rPr>
        <w:t>-</w:t>
      </w:r>
      <w:r w:rsidR="00DC4E6E">
        <w:rPr>
          <w:rFonts w:ascii="標楷體" w:eastAsia="標楷體" w:hAnsi="標楷體" w:hint="eastAsia"/>
          <w:szCs w:val="24"/>
        </w:rPr>
        <w:t>准☆☆☆☆</w:t>
      </w:r>
      <w:r>
        <w:rPr>
          <w:rFonts w:ascii="標楷體" w:eastAsia="標楷體" w:hAnsi="標楷體" w:hint="eastAsia"/>
          <w:szCs w:val="24"/>
        </w:rPr>
        <w:t>☆</w:t>
      </w:r>
      <w:r w:rsidRPr="00FA7809">
        <w:rPr>
          <w:rFonts w:ascii="標楷體" w:eastAsia="標楷體" w:hAnsi="標楷體" w:hint="eastAsia"/>
          <w:szCs w:val="24"/>
        </w:rPr>
        <w:t>依雲度假酒店</w:t>
      </w:r>
      <w:r w:rsidR="00DC4E6E" w:rsidRPr="00AF3D30">
        <w:rPr>
          <w:rFonts w:ascii="標楷體" w:eastAsia="標楷體" w:hAnsi="標楷體" w:hint="eastAsia"/>
          <w:szCs w:val="24"/>
        </w:rPr>
        <w:t>或同級</w:t>
      </w:r>
    </w:p>
    <w:p w:rsidR="00FA7809" w:rsidRDefault="00F178D7" w:rsidP="00DC4E6E">
      <w:pPr>
        <w:rPr>
          <w:rFonts w:ascii="標楷體" w:eastAsia="標楷體" w:hAnsi="標楷體"/>
          <w:szCs w:val="24"/>
        </w:rPr>
      </w:pPr>
      <w:r w:rsidRPr="00F178D7">
        <w:rPr>
          <w:rFonts w:ascii="標楷體" w:eastAsia="標楷體" w:hAnsi="標楷體" w:hint="eastAsia"/>
          <w:szCs w:val="24"/>
        </w:rPr>
        <w:t>雲度假酒店位於仙女山新區核心地段，與新區管委會相依，與仙女山登山步道、高爾夫球場等高端娛樂項目相伴，鄰近世界自然遺產天生三硚、龍水峽地縫和仙女山國家森林公園，距武隆縣城僅</w:t>
      </w:r>
      <w:r w:rsidRPr="00F178D7">
        <w:rPr>
          <w:rFonts w:ascii="標楷體" w:eastAsia="標楷體" w:hAnsi="標楷體"/>
          <w:szCs w:val="24"/>
        </w:rPr>
        <w:t>30</w:t>
      </w:r>
      <w:r w:rsidRPr="00F178D7">
        <w:rPr>
          <w:rFonts w:ascii="標楷體" w:eastAsia="標楷體" w:hAnsi="標楷體" w:hint="eastAsia"/>
          <w:szCs w:val="24"/>
        </w:rPr>
        <w:t>分鐘車程。酒店樓高</w:t>
      </w:r>
      <w:r w:rsidRPr="00F178D7">
        <w:rPr>
          <w:rFonts w:ascii="標楷體" w:eastAsia="標楷體" w:hAnsi="標楷體"/>
          <w:szCs w:val="24"/>
        </w:rPr>
        <w:t>5</w:t>
      </w:r>
      <w:r w:rsidRPr="00F178D7">
        <w:rPr>
          <w:rFonts w:ascii="標楷體" w:eastAsia="標楷體" w:hAnsi="標楷體" w:hint="eastAsia"/>
          <w:szCs w:val="24"/>
        </w:rPr>
        <w:t>層，共有</w:t>
      </w:r>
      <w:r w:rsidRPr="00F178D7">
        <w:rPr>
          <w:rFonts w:ascii="標楷體" w:eastAsia="標楷體" w:hAnsi="標楷體"/>
          <w:szCs w:val="24"/>
        </w:rPr>
        <w:t>111</w:t>
      </w:r>
      <w:r w:rsidRPr="00F178D7">
        <w:rPr>
          <w:rFonts w:ascii="標楷體" w:eastAsia="標楷體" w:hAnsi="標楷體" w:hint="eastAsia"/>
          <w:szCs w:val="24"/>
        </w:rPr>
        <w:t>間客房</w:t>
      </w:r>
      <w:r w:rsidRPr="00F178D7">
        <w:rPr>
          <w:rFonts w:ascii="標楷體" w:eastAsia="標楷體" w:hAnsi="標楷體"/>
          <w:szCs w:val="24"/>
        </w:rPr>
        <w:t>(</w:t>
      </w:r>
      <w:r w:rsidRPr="00F178D7">
        <w:rPr>
          <w:rFonts w:ascii="標楷體" w:eastAsia="標楷體" w:hAnsi="標楷體" w:hint="eastAsia"/>
          <w:szCs w:val="24"/>
        </w:rPr>
        <w:t>套</w:t>
      </w:r>
      <w:r w:rsidRPr="00F178D7">
        <w:rPr>
          <w:rFonts w:ascii="標楷體" w:eastAsia="標楷體" w:hAnsi="標楷體"/>
          <w:szCs w:val="24"/>
        </w:rPr>
        <w:t>)</w:t>
      </w:r>
      <w:r w:rsidRPr="00F178D7">
        <w:rPr>
          <w:rFonts w:ascii="標楷體" w:eastAsia="標楷體" w:hAnsi="標楷體" w:hint="eastAsia"/>
          <w:szCs w:val="24"/>
        </w:rPr>
        <w:t>，外部生態環境優美，是旅遊休閒度假的住宿選擇。</w:t>
      </w:r>
    </w:p>
    <w:p w:rsidR="00BC6C35" w:rsidRPr="00BC6C35" w:rsidRDefault="00BC6C35" w:rsidP="00DC4E6E">
      <w:pPr>
        <w:rPr>
          <w:rFonts w:ascii="標楷體" w:eastAsia="標楷體" w:hAnsi="標楷體"/>
          <w:szCs w:val="24"/>
        </w:rPr>
      </w:pPr>
      <w:r w:rsidRPr="00BC6C35">
        <w:rPr>
          <w:rFonts w:ascii="標楷體" w:eastAsia="標楷體" w:hAnsi="標楷體"/>
          <w:noProof/>
          <w:szCs w:val="24"/>
        </w:rPr>
        <w:drawing>
          <wp:inline distT="0" distB="0" distL="0" distR="0">
            <wp:extent cx="2254929" cy="1740023"/>
            <wp:effectExtent l="19050" t="0" r="0" b="0"/>
            <wp:docPr id="2" name="圖片 16" descr="「依雲度假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依雲度假酒店」的圖片搜尋結果"/>
                    <pic:cNvPicPr>
                      <a:picLocks noChangeAspect="1" noChangeArrowheads="1"/>
                    </pic:cNvPicPr>
                  </pic:nvPicPr>
                  <pic:blipFill>
                    <a:blip r:embed="rId17" cstate="print"/>
                    <a:srcRect/>
                    <a:stretch>
                      <a:fillRect/>
                    </a:stretch>
                  </pic:blipFill>
                  <pic:spPr bwMode="auto">
                    <a:xfrm>
                      <a:off x="0" y="0"/>
                      <a:ext cx="2258608" cy="1742862"/>
                    </a:xfrm>
                    <a:prstGeom prst="rect">
                      <a:avLst/>
                    </a:prstGeom>
                    <a:noFill/>
                    <a:ln w="9525">
                      <a:noFill/>
                      <a:miter lim="800000"/>
                      <a:headEnd/>
                      <a:tailEnd/>
                    </a:ln>
                  </pic:spPr>
                </pic:pic>
              </a:graphicData>
            </a:graphic>
          </wp:inline>
        </w:drawing>
      </w:r>
      <w:r w:rsidRPr="00BC6C35">
        <w:rPr>
          <w:rFonts w:ascii="標楷體" w:eastAsia="標楷體" w:hAnsi="標楷體"/>
          <w:noProof/>
          <w:szCs w:val="24"/>
        </w:rPr>
        <w:drawing>
          <wp:inline distT="0" distB="0" distL="0" distR="0">
            <wp:extent cx="2167384" cy="1738073"/>
            <wp:effectExtent l="19050" t="0" r="4316" b="0"/>
            <wp:docPr id="22" name="圖片 22"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相關圖片"/>
                    <pic:cNvPicPr>
                      <a:picLocks noChangeAspect="1" noChangeArrowheads="1"/>
                    </pic:cNvPicPr>
                  </pic:nvPicPr>
                  <pic:blipFill>
                    <a:blip r:embed="rId18" cstate="print"/>
                    <a:srcRect/>
                    <a:stretch>
                      <a:fillRect/>
                    </a:stretch>
                  </pic:blipFill>
                  <pic:spPr bwMode="auto">
                    <a:xfrm>
                      <a:off x="0" y="0"/>
                      <a:ext cx="2172829" cy="1742440"/>
                    </a:xfrm>
                    <a:prstGeom prst="rect">
                      <a:avLst/>
                    </a:prstGeom>
                    <a:noFill/>
                    <a:ln w="9525">
                      <a:noFill/>
                      <a:miter lim="800000"/>
                      <a:headEnd/>
                      <a:tailEnd/>
                    </a:ln>
                  </pic:spPr>
                </pic:pic>
              </a:graphicData>
            </a:graphic>
          </wp:inline>
        </w:drawing>
      </w:r>
      <w:r w:rsidRPr="00BC6C35">
        <w:rPr>
          <w:rFonts w:ascii="標楷體" w:eastAsia="標楷體" w:hAnsi="標楷體"/>
          <w:noProof/>
          <w:szCs w:val="24"/>
        </w:rPr>
        <w:drawing>
          <wp:inline distT="0" distB="0" distL="0" distR="0">
            <wp:extent cx="2319575" cy="1740023"/>
            <wp:effectExtent l="19050" t="0" r="4525" b="0"/>
            <wp:docPr id="19" name="圖片 19"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相關圖片"/>
                    <pic:cNvPicPr>
                      <a:picLocks noChangeAspect="1" noChangeArrowheads="1"/>
                    </pic:cNvPicPr>
                  </pic:nvPicPr>
                  <pic:blipFill>
                    <a:blip r:embed="rId19" cstate="print"/>
                    <a:srcRect/>
                    <a:stretch>
                      <a:fillRect/>
                    </a:stretch>
                  </pic:blipFill>
                  <pic:spPr bwMode="auto">
                    <a:xfrm>
                      <a:off x="0" y="0"/>
                      <a:ext cx="2319411" cy="1739900"/>
                    </a:xfrm>
                    <a:prstGeom prst="rect">
                      <a:avLst/>
                    </a:prstGeom>
                    <a:noFill/>
                    <a:ln w="9525">
                      <a:noFill/>
                      <a:miter lim="800000"/>
                      <a:headEnd/>
                      <a:tailEnd/>
                    </a:ln>
                  </pic:spPr>
                </pic:pic>
              </a:graphicData>
            </a:graphic>
          </wp:inline>
        </w:drawing>
      </w:r>
    </w:p>
    <w:p w:rsidR="00DC4E6E" w:rsidRDefault="00DC4E6E" w:rsidP="00DC4E6E">
      <w:pPr>
        <w:rPr>
          <w:rFonts w:ascii="標楷體" w:eastAsia="標楷體" w:hAnsi="標楷體"/>
          <w:szCs w:val="24"/>
        </w:rPr>
      </w:pPr>
      <w:r>
        <w:rPr>
          <w:rFonts w:ascii="標楷體" w:eastAsia="標楷體" w:hAnsi="標楷體" w:hint="eastAsia"/>
          <w:szCs w:val="24"/>
        </w:rPr>
        <w:t>恩施</w:t>
      </w:r>
      <w:r w:rsidR="00FD1C76">
        <w:rPr>
          <w:rFonts w:ascii="標楷體" w:eastAsia="標楷體" w:hAnsi="標楷體" w:hint="eastAsia"/>
          <w:szCs w:val="24"/>
        </w:rPr>
        <w:t>-</w:t>
      </w:r>
      <w:r>
        <w:rPr>
          <w:rFonts w:ascii="標楷體" w:eastAsia="標楷體" w:hAnsi="標楷體" w:hint="eastAsia"/>
          <w:szCs w:val="24"/>
        </w:rPr>
        <w:t>准</w:t>
      </w:r>
      <w:r w:rsidRPr="00AF3D30">
        <w:rPr>
          <w:rFonts w:ascii="標楷體" w:eastAsia="標楷體" w:hAnsi="標楷體" w:hint="eastAsia"/>
          <w:szCs w:val="24"/>
        </w:rPr>
        <w:t>☆☆☆☆☆</w:t>
      </w:r>
      <w:r w:rsidR="00BC6C35">
        <w:rPr>
          <w:rFonts w:ascii="標楷體" w:eastAsia="標楷體" w:hAnsi="標楷體" w:hint="eastAsia"/>
          <w:szCs w:val="24"/>
        </w:rPr>
        <w:t>華龍城</w:t>
      </w:r>
      <w:r>
        <w:rPr>
          <w:rFonts w:ascii="標楷體" w:eastAsia="標楷體" w:hAnsi="標楷體" w:hint="eastAsia"/>
          <w:szCs w:val="24"/>
        </w:rPr>
        <w:t>酒店</w:t>
      </w:r>
      <w:r w:rsidRPr="00AF3D30">
        <w:rPr>
          <w:rFonts w:ascii="標楷體" w:eastAsia="標楷體" w:hAnsi="標楷體" w:hint="eastAsia"/>
          <w:szCs w:val="24"/>
        </w:rPr>
        <w:t>或同級</w:t>
      </w:r>
    </w:p>
    <w:p w:rsidR="00863159" w:rsidRDefault="00FD1C76" w:rsidP="00DC4E6E">
      <w:pPr>
        <w:rPr>
          <w:rFonts w:ascii="標楷體" w:eastAsia="標楷體" w:hAnsi="標楷體"/>
          <w:szCs w:val="24"/>
        </w:rPr>
      </w:pPr>
      <w:r w:rsidRPr="00FD1C76">
        <w:rPr>
          <w:rFonts w:ascii="標楷體" w:eastAsia="標楷體" w:hAnsi="標楷體" w:hint="eastAsia"/>
          <w:szCs w:val="24"/>
        </w:rPr>
        <w:lastRenderedPageBreak/>
        <w:t>酒店的裝潢極富中式風情，內有亭</w:t>
      </w:r>
      <w:proofErr w:type="gramStart"/>
      <w:r w:rsidRPr="00FD1C76">
        <w:rPr>
          <w:rFonts w:ascii="標楷體" w:eastAsia="標楷體" w:hAnsi="標楷體" w:hint="eastAsia"/>
          <w:szCs w:val="24"/>
        </w:rPr>
        <w:t>臺</w:t>
      </w:r>
      <w:proofErr w:type="gramEnd"/>
      <w:r w:rsidRPr="00FD1C76">
        <w:rPr>
          <w:rFonts w:ascii="標楷體" w:eastAsia="標楷體" w:hAnsi="標楷體" w:hint="eastAsia"/>
          <w:szCs w:val="24"/>
        </w:rPr>
        <w:t>樓閣，小橋流水，環境清幽。各類溫馨、舒適的客房安靜雅致；完善的配套設施和優質的服務，為賓客提供理想的休憩地。客房總數550間(套)。</w:t>
      </w:r>
    </w:p>
    <w:p w:rsidR="00FD1C76" w:rsidRPr="00AF3D30" w:rsidRDefault="00FD1C76" w:rsidP="00DC4E6E">
      <w:pPr>
        <w:rPr>
          <w:rFonts w:ascii="標楷體" w:eastAsia="標楷體" w:hAnsi="標楷體"/>
          <w:szCs w:val="24"/>
        </w:rPr>
      </w:pPr>
      <w:r w:rsidRPr="00FD1C76">
        <w:rPr>
          <w:rFonts w:ascii="標楷體" w:eastAsia="標楷體" w:hAnsi="標楷體"/>
          <w:noProof/>
          <w:szCs w:val="24"/>
        </w:rPr>
        <w:drawing>
          <wp:inline distT="0" distB="0" distL="0" distR="0">
            <wp:extent cx="2235879" cy="1748901"/>
            <wp:effectExtent l="19050" t="0" r="0" b="0"/>
            <wp:docPr id="3" name="圖片 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a:blip r:embed="rId20" cstate="print"/>
                    <a:srcRect/>
                    <a:stretch>
                      <a:fillRect/>
                    </a:stretch>
                  </pic:blipFill>
                  <pic:spPr bwMode="auto">
                    <a:xfrm>
                      <a:off x="0" y="0"/>
                      <a:ext cx="2242770" cy="1754291"/>
                    </a:xfrm>
                    <a:prstGeom prst="rect">
                      <a:avLst/>
                    </a:prstGeom>
                    <a:noFill/>
                    <a:ln w="9525">
                      <a:noFill/>
                      <a:miter lim="800000"/>
                      <a:headEnd/>
                      <a:tailEnd/>
                    </a:ln>
                  </pic:spPr>
                </pic:pic>
              </a:graphicData>
            </a:graphic>
          </wp:inline>
        </w:drawing>
      </w:r>
      <w:r w:rsidRPr="00FD1C76">
        <w:rPr>
          <w:rFonts w:ascii="標楷體" w:eastAsia="標楷體" w:hAnsi="標楷體"/>
          <w:noProof/>
          <w:szCs w:val="24"/>
        </w:rPr>
        <w:drawing>
          <wp:inline distT="0" distB="0" distL="0" distR="0">
            <wp:extent cx="2120468" cy="1748901"/>
            <wp:effectExtent l="19050" t="0" r="0" b="0"/>
            <wp:docPr id="7"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關圖片"/>
                    <pic:cNvPicPr>
                      <a:picLocks noChangeAspect="1" noChangeArrowheads="1"/>
                    </pic:cNvPicPr>
                  </pic:nvPicPr>
                  <pic:blipFill>
                    <a:blip r:embed="rId21" cstate="print"/>
                    <a:srcRect/>
                    <a:stretch>
                      <a:fillRect/>
                    </a:stretch>
                  </pic:blipFill>
                  <pic:spPr bwMode="auto">
                    <a:xfrm>
                      <a:off x="0" y="0"/>
                      <a:ext cx="2121673" cy="1749895"/>
                    </a:xfrm>
                    <a:prstGeom prst="rect">
                      <a:avLst/>
                    </a:prstGeom>
                    <a:noFill/>
                    <a:ln w="9525">
                      <a:noFill/>
                      <a:miter lim="800000"/>
                      <a:headEnd/>
                      <a:tailEnd/>
                    </a:ln>
                  </pic:spPr>
                </pic:pic>
              </a:graphicData>
            </a:graphic>
          </wp:inline>
        </w:drawing>
      </w:r>
      <w:r w:rsidRPr="00FD1C76">
        <w:rPr>
          <w:rFonts w:ascii="標楷體" w:eastAsia="標楷體" w:hAnsi="標楷體"/>
          <w:noProof/>
          <w:szCs w:val="24"/>
        </w:rPr>
        <w:drawing>
          <wp:inline distT="0" distB="0" distL="0" distR="0">
            <wp:extent cx="2381719" cy="1736803"/>
            <wp:effectExtent l="19050" t="0" r="0" b="0"/>
            <wp:docPr id="5" name="圖片 1" descr="「恩施華龍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恩施華龍城酒店」的圖片搜尋結果"/>
                    <pic:cNvPicPr>
                      <a:picLocks noChangeAspect="1" noChangeArrowheads="1"/>
                    </pic:cNvPicPr>
                  </pic:nvPicPr>
                  <pic:blipFill>
                    <a:blip r:embed="rId22" cstate="print"/>
                    <a:srcRect/>
                    <a:stretch>
                      <a:fillRect/>
                    </a:stretch>
                  </pic:blipFill>
                  <pic:spPr bwMode="auto">
                    <a:xfrm>
                      <a:off x="0" y="0"/>
                      <a:ext cx="2388797" cy="1741964"/>
                    </a:xfrm>
                    <a:prstGeom prst="rect">
                      <a:avLst/>
                    </a:prstGeom>
                    <a:noFill/>
                    <a:ln w="9525">
                      <a:noFill/>
                      <a:miter lim="800000"/>
                      <a:headEnd/>
                      <a:tailEnd/>
                    </a:ln>
                  </pic:spPr>
                </pic:pic>
              </a:graphicData>
            </a:graphic>
          </wp:inline>
        </w:drawing>
      </w:r>
    </w:p>
    <w:p w:rsidR="00DC4E6E" w:rsidRDefault="00FD1C76" w:rsidP="00DC4E6E">
      <w:pPr>
        <w:rPr>
          <w:rFonts w:ascii="標楷體" w:eastAsia="標楷體" w:hAnsi="標楷體"/>
          <w:szCs w:val="24"/>
        </w:rPr>
      </w:pPr>
      <w:r>
        <w:rPr>
          <w:rFonts w:ascii="標楷體" w:eastAsia="標楷體" w:hAnsi="標楷體" w:hint="eastAsia"/>
          <w:szCs w:val="24"/>
        </w:rPr>
        <w:t>利川-</w:t>
      </w:r>
      <w:r w:rsidR="00DC4E6E">
        <w:rPr>
          <w:rFonts w:ascii="標楷體" w:eastAsia="標楷體" w:hAnsi="標楷體" w:hint="eastAsia"/>
          <w:szCs w:val="24"/>
        </w:rPr>
        <w:t>准</w:t>
      </w:r>
      <w:r w:rsidR="00DC4E6E" w:rsidRPr="00AF3D30">
        <w:rPr>
          <w:rFonts w:ascii="標楷體" w:eastAsia="標楷體" w:hAnsi="標楷體" w:hint="eastAsia"/>
          <w:szCs w:val="24"/>
        </w:rPr>
        <w:t>☆☆☆☆☆</w:t>
      </w:r>
      <w:r>
        <w:rPr>
          <w:rFonts w:ascii="標楷體" w:eastAsia="標楷體" w:hAnsi="標楷體" w:hint="eastAsia"/>
          <w:szCs w:val="24"/>
        </w:rPr>
        <w:t>藍波灣</w:t>
      </w:r>
      <w:r w:rsidR="00DC4E6E" w:rsidRPr="00AF3D30">
        <w:rPr>
          <w:rFonts w:ascii="標楷體" w:eastAsia="標楷體" w:hAnsi="標楷體" w:hint="eastAsia"/>
          <w:szCs w:val="24"/>
        </w:rPr>
        <w:t>酒店或同級</w:t>
      </w:r>
    </w:p>
    <w:p w:rsidR="00FD1C76" w:rsidRPr="00AF3D30" w:rsidRDefault="00FD1C76" w:rsidP="00DC4E6E">
      <w:pPr>
        <w:rPr>
          <w:rFonts w:ascii="標楷體" w:eastAsia="標楷體" w:hAnsi="標楷體"/>
          <w:szCs w:val="24"/>
        </w:rPr>
      </w:pPr>
      <w:proofErr w:type="gramStart"/>
      <w:r w:rsidRPr="00FD1C76">
        <w:rPr>
          <w:rFonts w:ascii="標楷體" w:eastAsia="標楷體" w:hAnsi="標楷體" w:hint="eastAsia"/>
          <w:szCs w:val="24"/>
        </w:rPr>
        <w:t>利川藍波</w:t>
      </w:r>
      <w:proofErr w:type="gramEnd"/>
      <w:r w:rsidRPr="00FD1C76">
        <w:rPr>
          <w:rFonts w:ascii="標楷體" w:eastAsia="標楷體" w:hAnsi="標楷體" w:hint="eastAsia"/>
          <w:szCs w:val="24"/>
        </w:rPr>
        <w:t>灣國際大酒店位</w:t>
      </w:r>
      <w:proofErr w:type="gramStart"/>
      <w:r w:rsidRPr="00FD1C76">
        <w:rPr>
          <w:rFonts w:ascii="標楷體" w:eastAsia="標楷體" w:hAnsi="標楷體" w:hint="eastAsia"/>
          <w:szCs w:val="24"/>
        </w:rPr>
        <w:t>于利川市清源大道西頭美麗</w:t>
      </w:r>
      <w:proofErr w:type="gramEnd"/>
      <w:r w:rsidR="007F29EF">
        <w:rPr>
          <w:rFonts w:ascii="標楷體" w:eastAsia="標楷體" w:hAnsi="標楷體" w:hint="eastAsia"/>
          <w:szCs w:val="24"/>
        </w:rPr>
        <w:t>的清江河畔，空氣清新，風景優美。酒店擁有各式舒適客房，</w:t>
      </w:r>
      <w:r w:rsidRPr="00FD1C76">
        <w:rPr>
          <w:rFonts w:ascii="標楷體" w:eastAsia="標楷體" w:hAnsi="標楷體" w:hint="eastAsia"/>
          <w:szCs w:val="24"/>
        </w:rPr>
        <w:t>最新時尚元素設計，為您營造</w:t>
      </w:r>
      <w:proofErr w:type="gramStart"/>
      <w:r w:rsidRPr="00FD1C76">
        <w:rPr>
          <w:rFonts w:ascii="標楷體" w:eastAsia="標楷體" w:hAnsi="標楷體" w:hint="eastAsia"/>
          <w:szCs w:val="24"/>
        </w:rPr>
        <w:t>怡</w:t>
      </w:r>
      <w:proofErr w:type="gramEnd"/>
      <w:r w:rsidRPr="00FD1C76">
        <w:rPr>
          <w:rFonts w:ascii="標楷體" w:eastAsia="標楷體" w:hAnsi="標楷體" w:hint="eastAsia"/>
          <w:szCs w:val="24"/>
        </w:rPr>
        <w:t>人的休息空間。</w:t>
      </w:r>
    </w:p>
    <w:p w:rsidR="00DC4E6E" w:rsidRDefault="007F29EF" w:rsidP="00DC4E6E">
      <w:pPr>
        <w:rPr>
          <w:rFonts w:ascii="標楷體" w:eastAsia="標楷體" w:hAnsi="標楷體"/>
          <w:szCs w:val="24"/>
        </w:rPr>
      </w:pPr>
      <w:r w:rsidRPr="007F29EF">
        <w:rPr>
          <w:rFonts w:ascii="標楷體" w:eastAsia="標楷體" w:hAnsi="標楷體"/>
          <w:noProof/>
          <w:szCs w:val="24"/>
        </w:rPr>
        <w:drawing>
          <wp:inline distT="0" distB="0" distL="0" distR="0">
            <wp:extent cx="2254929" cy="1834382"/>
            <wp:effectExtent l="19050" t="0" r="0" b="0"/>
            <wp:docPr id="15" name="圖片 19" descr="「利川藍波灣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利川藍波灣酒店」的圖片搜尋結果"/>
                    <pic:cNvPicPr>
                      <a:picLocks noChangeAspect="1" noChangeArrowheads="1"/>
                    </pic:cNvPicPr>
                  </pic:nvPicPr>
                  <pic:blipFill>
                    <a:blip r:embed="rId23" cstate="print"/>
                    <a:srcRect/>
                    <a:stretch>
                      <a:fillRect/>
                    </a:stretch>
                  </pic:blipFill>
                  <pic:spPr bwMode="auto">
                    <a:xfrm>
                      <a:off x="0" y="0"/>
                      <a:ext cx="2267528" cy="1844632"/>
                    </a:xfrm>
                    <a:prstGeom prst="rect">
                      <a:avLst/>
                    </a:prstGeom>
                    <a:noFill/>
                    <a:ln w="9525">
                      <a:noFill/>
                      <a:miter lim="800000"/>
                      <a:headEnd/>
                      <a:tailEnd/>
                    </a:ln>
                  </pic:spPr>
                </pic:pic>
              </a:graphicData>
            </a:graphic>
          </wp:inline>
        </w:drawing>
      </w:r>
      <w:r w:rsidRPr="007F29EF">
        <w:rPr>
          <w:rFonts w:ascii="標楷體" w:eastAsia="標楷體" w:hAnsi="標楷體"/>
          <w:noProof/>
          <w:szCs w:val="24"/>
        </w:rPr>
        <w:drawing>
          <wp:inline distT="0" distB="0" distL="0" distR="0">
            <wp:extent cx="2121763" cy="1828800"/>
            <wp:effectExtent l="19050" t="0" r="0" b="0"/>
            <wp:docPr id="10" name="圖片 1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相關圖片"/>
                    <pic:cNvPicPr>
                      <a:picLocks noChangeAspect="1" noChangeArrowheads="1"/>
                    </pic:cNvPicPr>
                  </pic:nvPicPr>
                  <pic:blipFill>
                    <a:blip r:embed="rId24" cstate="print"/>
                    <a:srcRect/>
                    <a:stretch>
                      <a:fillRect/>
                    </a:stretch>
                  </pic:blipFill>
                  <pic:spPr bwMode="auto">
                    <a:xfrm>
                      <a:off x="0" y="0"/>
                      <a:ext cx="2124710" cy="1831340"/>
                    </a:xfrm>
                    <a:prstGeom prst="rect">
                      <a:avLst/>
                    </a:prstGeom>
                    <a:noFill/>
                    <a:ln w="9525">
                      <a:noFill/>
                      <a:miter lim="800000"/>
                      <a:headEnd/>
                      <a:tailEnd/>
                    </a:ln>
                  </pic:spPr>
                </pic:pic>
              </a:graphicData>
            </a:graphic>
          </wp:inline>
        </w:drawing>
      </w:r>
      <w:r w:rsidRPr="007F29EF">
        <w:rPr>
          <w:rFonts w:ascii="標楷體" w:eastAsia="標楷體" w:hAnsi="標楷體"/>
          <w:noProof/>
          <w:szCs w:val="24"/>
        </w:rPr>
        <w:drawing>
          <wp:inline distT="0" distB="0" distL="0" distR="0">
            <wp:extent cx="2317670" cy="1837099"/>
            <wp:effectExtent l="19050" t="0" r="6430" b="0"/>
            <wp:docPr id="16" name="圖片 16" descr="「利川藍波灣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利川藍波灣酒店」的圖片搜尋結果"/>
                    <pic:cNvPicPr>
                      <a:picLocks noChangeAspect="1" noChangeArrowheads="1"/>
                    </pic:cNvPicPr>
                  </pic:nvPicPr>
                  <pic:blipFill>
                    <a:blip r:embed="rId25" cstate="print"/>
                    <a:srcRect/>
                    <a:stretch>
                      <a:fillRect/>
                    </a:stretch>
                  </pic:blipFill>
                  <pic:spPr bwMode="auto">
                    <a:xfrm>
                      <a:off x="0" y="0"/>
                      <a:ext cx="2323915" cy="1842049"/>
                    </a:xfrm>
                    <a:prstGeom prst="rect">
                      <a:avLst/>
                    </a:prstGeom>
                    <a:noFill/>
                    <a:ln w="9525">
                      <a:noFill/>
                      <a:miter lim="800000"/>
                      <a:headEnd/>
                      <a:tailEnd/>
                    </a:ln>
                  </pic:spPr>
                </pic:pic>
              </a:graphicData>
            </a:graphic>
          </wp:inline>
        </w:drawing>
      </w:r>
    </w:p>
    <w:p w:rsidR="007F29EF" w:rsidRPr="00A76AC1" w:rsidRDefault="007F29EF" w:rsidP="00DC4E6E">
      <w:pPr>
        <w:rPr>
          <w:rFonts w:ascii="標楷體" w:eastAsia="標楷體" w:hAnsi="標楷體"/>
          <w:color w:val="FF0000"/>
          <w:szCs w:val="24"/>
        </w:rPr>
      </w:pPr>
      <w:r w:rsidRPr="00A76AC1">
        <w:rPr>
          <w:rFonts w:ascii="標楷體" w:eastAsia="標楷體" w:hAnsi="標楷體" w:hint="eastAsia"/>
          <w:color w:val="FF0000"/>
          <w:szCs w:val="24"/>
        </w:rPr>
        <w:t>**以上照片僅供參考</w:t>
      </w:r>
    </w:p>
    <w:p w:rsidR="007F29EF" w:rsidRPr="007F29EF" w:rsidRDefault="007F29EF" w:rsidP="00DC4E6E">
      <w:pPr>
        <w:rPr>
          <w:rFonts w:ascii="標楷體" w:eastAsia="標楷體" w:hAnsi="標楷體"/>
          <w:szCs w:val="24"/>
        </w:rPr>
      </w:pP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貼心安排</w:t>
      </w:r>
      <w:r w:rsidRPr="00AF3D30">
        <w:rPr>
          <w:rFonts w:ascii="標楷體" w:eastAsia="標楷體" w:hAnsi="標楷體" w:hint="eastAsia"/>
          <w:szCs w:val="24"/>
        </w:rPr>
        <w:t>】每人每日礦泉水一瓶</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購物安排</w:t>
      </w:r>
      <w:r w:rsidRPr="00AF3D30">
        <w:rPr>
          <w:rFonts w:ascii="標楷體" w:eastAsia="標楷體" w:hAnsi="標楷體" w:hint="eastAsia"/>
          <w:szCs w:val="24"/>
        </w:rPr>
        <w:t>】：全程無購物</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自費安排</w:t>
      </w:r>
      <w:r w:rsidRPr="00AF3D30">
        <w:rPr>
          <w:rFonts w:ascii="標楷體" w:eastAsia="標楷體" w:hAnsi="標楷體" w:hint="eastAsia"/>
          <w:szCs w:val="24"/>
        </w:rPr>
        <w:t>】：全程無自費</w:t>
      </w:r>
    </w:p>
    <w:p w:rsidR="00DC4E6E" w:rsidRDefault="00DC4E6E" w:rsidP="00DC4E6E">
      <w:pPr>
        <w:rPr>
          <w:rFonts w:ascii="標楷體" w:eastAsia="標楷體" w:hAnsi="標楷體" w:cs="Arial"/>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車購安排</w:t>
      </w:r>
      <w:r w:rsidRPr="00AF3D30">
        <w:rPr>
          <w:rFonts w:ascii="標楷體" w:eastAsia="標楷體" w:hAnsi="標楷體" w:hint="eastAsia"/>
          <w:szCs w:val="24"/>
        </w:rPr>
        <w:t>】：</w:t>
      </w:r>
      <w:r w:rsidRPr="00AF3D30">
        <w:rPr>
          <w:rFonts w:ascii="標楷體" w:eastAsia="標楷體" w:hAnsi="標楷體" w:cs="Arial"/>
          <w:szCs w:val="24"/>
        </w:rPr>
        <w:t>花生、大棗、</w:t>
      </w:r>
      <w:proofErr w:type="gramStart"/>
      <w:r w:rsidRPr="00AF3D30">
        <w:rPr>
          <w:rFonts w:ascii="標楷體" w:eastAsia="標楷體" w:hAnsi="標楷體" w:cs="Arial"/>
          <w:szCs w:val="24"/>
        </w:rPr>
        <w:t>火鍋底料</w:t>
      </w:r>
      <w:proofErr w:type="gramEnd"/>
      <w:r w:rsidRPr="00AF3D30">
        <w:rPr>
          <w:rFonts w:ascii="標楷體" w:eastAsia="標楷體" w:hAnsi="標楷體" w:cs="Arial"/>
          <w:szCs w:val="24"/>
        </w:rPr>
        <w:t>、豆瓣醬、板栗、核桃、蘋果脆、珍珠膏等。</w:t>
      </w:r>
      <w:r w:rsidRPr="00AF3D30">
        <w:rPr>
          <w:rFonts w:ascii="標楷體" w:eastAsia="標楷體" w:hAnsi="標楷體" w:cs="Arial"/>
          <w:szCs w:val="24"/>
        </w:rPr>
        <w:br/>
      </w:r>
      <w:proofErr w:type="gramStart"/>
      <w:r w:rsidRPr="00AF3D30">
        <w:rPr>
          <w:rFonts w:ascii="標楷體" w:eastAsia="標楷體" w:hAnsi="標楷體" w:cs="Arial"/>
          <w:szCs w:val="24"/>
        </w:rPr>
        <w:t>註</w:t>
      </w:r>
      <w:proofErr w:type="gramEnd"/>
      <w:r w:rsidRPr="00AF3D30">
        <w:rPr>
          <w:rFonts w:ascii="標楷體" w:eastAsia="標楷體" w:hAnsi="標楷體" w:cs="Arial"/>
          <w:szCs w:val="24"/>
        </w:rPr>
        <w:t>：自由選購，絕不強迫購買。</w:t>
      </w:r>
    </w:p>
    <w:p w:rsidR="00DC4E6E" w:rsidRDefault="00DC4E6E" w:rsidP="00DC4E6E">
      <w:pPr>
        <w:rPr>
          <w:rFonts w:ascii="標楷體" w:eastAsia="標楷體" w:hAnsi="標楷體" w:cs="Arial"/>
          <w:szCs w:val="24"/>
        </w:rPr>
      </w:pPr>
    </w:p>
    <w:p w:rsidR="00DC4E6E" w:rsidRDefault="00DC4E6E" w:rsidP="00DC4E6E">
      <w:pPr>
        <w:rPr>
          <w:rFonts w:ascii="標楷體" w:eastAsia="標楷體" w:hAnsi="標楷體"/>
          <w:b/>
          <w:szCs w:val="24"/>
        </w:rPr>
      </w:pPr>
      <w:r w:rsidRPr="003F425F">
        <w:rPr>
          <w:rFonts w:ascii="標楷體" w:eastAsia="標楷體" w:hAnsi="標楷體" w:hint="eastAsia"/>
          <w:b/>
        </w:rPr>
        <w:t>參考航班</w:t>
      </w:r>
      <w:r w:rsidRPr="003F425F">
        <w:rPr>
          <w:rFonts w:ascii="標楷體" w:eastAsia="標楷體" w:hAnsi="標楷體"/>
          <w:b/>
        </w:rPr>
        <w:t xml:space="preserve"> (</w:t>
      </w:r>
      <w:proofErr w:type="gramStart"/>
      <w:r w:rsidRPr="003F425F">
        <w:rPr>
          <w:rFonts w:ascii="標楷體" w:eastAsia="標楷體" w:hAnsi="標楷體" w:hint="eastAsia"/>
          <w:b/>
        </w:rPr>
        <w:t>實際航班請</w:t>
      </w:r>
      <w:proofErr w:type="gramEnd"/>
      <w:r w:rsidRPr="003F425F">
        <w:rPr>
          <w:rFonts w:ascii="標楷體" w:eastAsia="標楷體" w:hAnsi="標楷體" w:hint="eastAsia"/>
          <w:b/>
        </w:rPr>
        <w:t>以行前說明會資料為</w:t>
      </w:r>
      <w:proofErr w:type="gramStart"/>
      <w:r w:rsidRPr="003F425F">
        <w:rPr>
          <w:rFonts w:ascii="標楷體" w:eastAsia="標楷體" w:hAnsi="標楷體" w:hint="eastAsia"/>
          <w:b/>
        </w:rPr>
        <w:t>準</w:t>
      </w:r>
      <w:proofErr w:type="gramEnd"/>
      <w:r w:rsidRPr="003F425F">
        <w:rPr>
          <w:rFonts w:ascii="標楷體" w:eastAsia="標楷體" w:hAnsi="標楷體"/>
          <w:b/>
        </w:rPr>
        <w:t>)</w:t>
      </w:r>
    </w:p>
    <w:tbl>
      <w:tblPr>
        <w:tblStyle w:val="a9"/>
        <w:tblW w:w="0" w:type="auto"/>
        <w:tblLook w:val="04A0" w:firstRow="1" w:lastRow="0" w:firstColumn="1" w:lastColumn="0" w:noHBand="0" w:noVBand="1"/>
      </w:tblPr>
      <w:tblGrid>
        <w:gridCol w:w="1546"/>
        <w:gridCol w:w="1547"/>
        <w:gridCol w:w="1547"/>
        <w:gridCol w:w="1547"/>
        <w:gridCol w:w="1547"/>
        <w:gridCol w:w="1547"/>
        <w:gridCol w:w="1547"/>
      </w:tblGrid>
      <w:tr w:rsidR="00DC4E6E" w:rsidTr="004168C3">
        <w:tc>
          <w:tcPr>
            <w:tcW w:w="1546"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航段</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航空公司</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航班編號</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出發地點</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出發時間</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抵達地點</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抵達時間</w:t>
            </w:r>
          </w:p>
        </w:tc>
      </w:tr>
      <w:tr w:rsidR="00DC4E6E" w:rsidTr="004168C3">
        <w:tc>
          <w:tcPr>
            <w:tcW w:w="1546"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去程</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四川航空</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3U-8980</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松山(TSA)</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20：25</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重慶(CKG)</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23：25</w:t>
            </w:r>
          </w:p>
        </w:tc>
      </w:tr>
      <w:tr w:rsidR="00DC4E6E" w:rsidTr="004168C3">
        <w:tc>
          <w:tcPr>
            <w:tcW w:w="1546"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回程</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四川航空</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3U-8979</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重慶(CKG)</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16：00</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松山(TSA)</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19：25</w:t>
            </w:r>
          </w:p>
        </w:tc>
      </w:tr>
    </w:tbl>
    <w:p w:rsidR="005D308A" w:rsidRDefault="005D308A" w:rsidP="002E1FB9">
      <w:pPr>
        <w:rPr>
          <w:rFonts w:ascii="標楷體" w:eastAsia="標楷體" w:hAnsi="標楷體"/>
          <w:szCs w:val="24"/>
        </w:rPr>
      </w:pPr>
    </w:p>
    <w:p w:rsidR="007F29EF" w:rsidRDefault="007F29EF" w:rsidP="002E1FB9">
      <w:pPr>
        <w:rPr>
          <w:rFonts w:ascii="標楷體" w:eastAsia="標楷體" w:hAnsi="標楷體"/>
          <w:szCs w:val="24"/>
        </w:rPr>
      </w:pPr>
      <w:r>
        <w:rPr>
          <w:rFonts w:ascii="標楷體" w:eastAsia="標楷體" w:hAnsi="標楷體" w:hint="eastAsia"/>
          <w:szCs w:val="24"/>
        </w:rPr>
        <w:t>【行程特色】</w:t>
      </w:r>
    </w:p>
    <w:tbl>
      <w:tblPr>
        <w:tblStyle w:val="a9"/>
        <w:tblW w:w="0" w:type="auto"/>
        <w:tblLook w:val="04A0" w:firstRow="1" w:lastRow="0" w:firstColumn="1" w:lastColumn="0" w:noHBand="0" w:noVBand="1"/>
      </w:tblPr>
      <w:tblGrid>
        <w:gridCol w:w="10828"/>
      </w:tblGrid>
      <w:tr w:rsidR="007F29EF" w:rsidTr="007F29EF">
        <w:tc>
          <w:tcPr>
            <w:tcW w:w="10828" w:type="dxa"/>
          </w:tcPr>
          <w:p w:rsidR="007F29EF" w:rsidRPr="00AC572A" w:rsidRDefault="00873920" w:rsidP="00FA6A8A">
            <w:pPr>
              <w:tabs>
                <w:tab w:val="left" w:pos="2936"/>
              </w:tabs>
              <w:rPr>
                <w:rFonts w:ascii="標楷體" w:eastAsia="標楷體" w:hAnsi="標楷體"/>
                <w:b/>
                <w:sz w:val="24"/>
                <w:szCs w:val="24"/>
              </w:rPr>
            </w:pPr>
            <w:r w:rsidRPr="00AC572A">
              <w:rPr>
                <w:rFonts w:ascii="標楷體" w:eastAsia="標楷體" w:hAnsi="標楷體" w:hint="eastAsia"/>
                <w:b/>
                <w:sz w:val="24"/>
                <w:szCs w:val="24"/>
              </w:rPr>
              <w:t>第一天</w:t>
            </w:r>
            <w:r w:rsidR="00FA6A8A" w:rsidRPr="00AC572A">
              <w:rPr>
                <w:rFonts w:ascii="標楷體" w:eastAsia="標楷體" w:hAnsi="標楷體" w:hint="eastAsia"/>
                <w:b/>
                <w:sz w:val="24"/>
                <w:szCs w:val="24"/>
              </w:rPr>
              <w:t xml:space="preserve">  松山/重慶</w:t>
            </w:r>
          </w:p>
        </w:tc>
      </w:tr>
      <w:tr w:rsidR="007F29EF" w:rsidRPr="00314CFF" w:rsidTr="007F29EF">
        <w:tc>
          <w:tcPr>
            <w:tcW w:w="10828" w:type="dxa"/>
          </w:tcPr>
          <w:p w:rsidR="00FA6A8A" w:rsidRPr="00AC572A" w:rsidRDefault="00FA6A8A" w:rsidP="00FA6A8A">
            <w:pPr>
              <w:rPr>
                <w:rFonts w:ascii="標楷體" w:eastAsia="標楷體" w:hAnsi="標楷體"/>
                <w:sz w:val="24"/>
                <w:szCs w:val="24"/>
              </w:rPr>
            </w:pPr>
            <w:r w:rsidRPr="00AC572A">
              <w:rPr>
                <w:rFonts w:ascii="標楷體" w:eastAsia="標楷體" w:hAnsi="標楷體" w:hint="eastAsia"/>
                <w:sz w:val="24"/>
                <w:szCs w:val="24"/>
              </w:rPr>
              <w:t>今日集合於台北(松山)國際機場搭乘豪華客機飛往中國四大直轄市之</w:t>
            </w:r>
            <w:proofErr w:type="gramStart"/>
            <w:r w:rsidRPr="00AC572A">
              <w:rPr>
                <w:rFonts w:ascii="標楷體" w:eastAsia="標楷體" w:hAnsi="標楷體" w:hint="eastAsia"/>
                <w:sz w:val="24"/>
                <w:szCs w:val="24"/>
              </w:rPr>
              <w:t>一</w:t>
            </w:r>
            <w:proofErr w:type="gramEnd"/>
            <w:r w:rsidRPr="00AC572A">
              <w:rPr>
                <w:rFonts w:ascii="標楷體" w:eastAsia="標楷體" w:hAnsi="標楷體" w:hint="eastAsia"/>
                <w:sz w:val="24"/>
                <w:szCs w:val="24"/>
              </w:rPr>
              <w:t>【重慶】。</w:t>
            </w:r>
          </w:p>
          <w:p w:rsidR="007F29EF" w:rsidRPr="00AC572A" w:rsidRDefault="00314CFF" w:rsidP="00FA6A8A">
            <w:pPr>
              <w:rPr>
                <w:rFonts w:ascii="標楷體" w:eastAsia="標楷體" w:hAnsi="標楷體"/>
                <w:sz w:val="24"/>
                <w:szCs w:val="24"/>
              </w:rPr>
            </w:pPr>
            <w:r w:rsidRPr="00AC572A">
              <w:rPr>
                <w:rFonts w:ascii="標楷體" w:eastAsia="標楷體" w:hAnsi="標楷體" w:hint="eastAsia"/>
                <w:noProof/>
                <w:szCs w:val="24"/>
              </w:rPr>
              <w:drawing>
                <wp:anchor distT="0" distB="0" distL="114300" distR="114300" simplePos="0" relativeHeight="251659264" behindDoc="0" locked="0" layoutInCell="1" allowOverlap="1">
                  <wp:simplePos x="0" y="0"/>
                  <wp:positionH relativeFrom="column">
                    <wp:posOffset>5294630</wp:posOffset>
                  </wp:positionH>
                  <wp:positionV relativeFrom="paragraph">
                    <wp:posOffset>-189865</wp:posOffset>
                  </wp:positionV>
                  <wp:extent cx="1456690" cy="1046480"/>
                  <wp:effectExtent l="19050" t="0" r="0" b="0"/>
                  <wp:wrapSquare wrapText="bothSides"/>
                  <wp:docPr id="17" name="圖片 1" descr="D:\Desktop\稻城2017-07-18\手機\洪崖洞上鳥瞰嘉陵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稻城2017-07-18\手機\洪崖洞上鳥瞰嘉陵江.JPG"/>
                          <pic:cNvPicPr>
                            <a:picLocks noChangeAspect="1" noChangeArrowheads="1"/>
                          </pic:cNvPicPr>
                        </pic:nvPicPr>
                        <pic:blipFill>
                          <a:blip r:embed="rId26" cstate="print"/>
                          <a:srcRect/>
                          <a:stretch>
                            <a:fillRect/>
                          </a:stretch>
                        </pic:blipFill>
                        <pic:spPr bwMode="auto">
                          <a:xfrm>
                            <a:off x="0" y="0"/>
                            <a:ext cx="1456690" cy="1046480"/>
                          </a:xfrm>
                          <a:prstGeom prst="rect">
                            <a:avLst/>
                          </a:prstGeom>
                          <a:noFill/>
                          <a:ln w="9525">
                            <a:noFill/>
                            <a:miter lim="800000"/>
                            <a:headEnd/>
                            <a:tailEnd/>
                          </a:ln>
                        </pic:spPr>
                      </pic:pic>
                    </a:graphicData>
                  </a:graphic>
                </wp:anchor>
              </w:drawing>
            </w:r>
            <w:r w:rsidR="00FA6A8A" w:rsidRPr="00AC572A">
              <w:rPr>
                <w:rFonts w:ascii="標楷體" w:eastAsia="標楷體" w:hAnsi="標楷體" w:hint="eastAsia"/>
                <w:sz w:val="24"/>
                <w:szCs w:val="24"/>
              </w:rPr>
              <w:t>【重慶市】位於四川盆地</w:t>
            </w:r>
            <w:proofErr w:type="gramStart"/>
            <w:r w:rsidR="00FA6A8A" w:rsidRPr="00AC572A">
              <w:rPr>
                <w:rFonts w:ascii="標楷體" w:eastAsia="標楷體" w:hAnsi="標楷體" w:hint="eastAsia"/>
                <w:sz w:val="24"/>
                <w:szCs w:val="24"/>
              </w:rPr>
              <w:t>東部，</w:t>
            </w:r>
            <w:proofErr w:type="gramEnd"/>
            <w:r w:rsidR="00FA6A8A" w:rsidRPr="00AC572A">
              <w:rPr>
                <w:rFonts w:ascii="標楷體" w:eastAsia="標楷體" w:hAnsi="標楷體" w:hint="eastAsia"/>
                <w:sz w:val="24"/>
                <w:szCs w:val="24"/>
              </w:rPr>
              <w:t>地處丘陵地帶，多山多霧，故有「山城」、「</w:t>
            </w:r>
            <w:proofErr w:type="gramStart"/>
            <w:r w:rsidR="00FA6A8A" w:rsidRPr="00AC572A">
              <w:rPr>
                <w:rFonts w:ascii="標楷體" w:eastAsia="標楷體" w:hAnsi="標楷體" w:hint="eastAsia"/>
                <w:sz w:val="24"/>
                <w:szCs w:val="24"/>
              </w:rPr>
              <w:t>霧都</w:t>
            </w:r>
            <w:proofErr w:type="gramEnd"/>
            <w:r w:rsidR="00FA6A8A" w:rsidRPr="00AC572A">
              <w:rPr>
                <w:rFonts w:ascii="標楷體" w:eastAsia="標楷體" w:hAnsi="標楷體" w:hint="eastAsia"/>
                <w:sz w:val="24"/>
                <w:szCs w:val="24"/>
              </w:rPr>
              <w:t>」的別稱。重慶市人口約三千多萬人，為中國西南區第一大都市，是一座有著歷史文化的名城，是中國西南水、陸交通樞紐，工商業重鎮，亦是一座充滿現代感的新型城市。然而最具特色的，還要數山城的夜色。</w:t>
            </w:r>
            <w:proofErr w:type="gramStart"/>
            <w:r w:rsidR="00FA6A8A" w:rsidRPr="00AC572A">
              <w:rPr>
                <w:rFonts w:ascii="標楷體" w:eastAsia="標楷體" w:hAnsi="標楷體" w:hint="eastAsia"/>
                <w:sz w:val="24"/>
                <w:szCs w:val="24"/>
              </w:rPr>
              <w:t>憑高眺遠</w:t>
            </w:r>
            <w:proofErr w:type="gramEnd"/>
            <w:r w:rsidR="00FA6A8A" w:rsidRPr="00AC572A">
              <w:rPr>
                <w:rFonts w:ascii="標楷體" w:eastAsia="標楷體" w:hAnsi="標楷體" w:hint="eastAsia"/>
                <w:sz w:val="24"/>
                <w:szCs w:val="24"/>
              </w:rPr>
              <w:t>，萬家燈火起伏錯落，銀霞明滅，</w:t>
            </w:r>
            <w:r w:rsidR="00FA6A8A" w:rsidRPr="00AC572A">
              <w:rPr>
                <w:rFonts w:ascii="標楷體" w:eastAsia="標楷體" w:hAnsi="標楷體" w:hint="eastAsia"/>
                <w:sz w:val="24"/>
                <w:szCs w:val="24"/>
              </w:rPr>
              <w:lastRenderedPageBreak/>
              <w:t>與兩江粼粼的波光、滿天閃爍的星斗交相輝映，</w:t>
            </w:r>
            <w:proofErr w:type="gramStart"/>
            <w:r w:rsidR="00FA6A8A" w:rsidRPr="00AC572A">
              <w:rPr>
                <w:rFonts w:ascii="標楷體" w:eastAsia="標楷體" w:hAnsi="標楷體" w:hint="eastAsia"/>
                <w:sz w:val="24"/>
                <w:szCs w:val="24"/>
              </w:rPr>
              <w:t>其景奇麗</w:t>
            </w:r>
            <w:proofErr w:type="gramEnd"/>
            <w:r w:rsidR="00FA6A8A" w:rsidRPr="00AC572A">
              <w:rPr>
                <w:rFonts w:ascii="標楷體" w:eastAsia="標楷體" w:hAnsi="標楷體" w:hint="eastAsia"/>
                <w:sz w:val="24"/>
                <w:szCs w:val="24"/>
              </w:rPr>
              <w:t>醉人。</w:t>
            </w:r>
          </w:p>
          <w:p w:rsidR="00FA6A8A" w:rsidRPr="00AC572A" w:rsidRDefault="00FA6A8A" w:rsidP="00FA6A8A">
            <w:pPr>
              <w:rPr>
                <w:rFonts w:ascii="標楷體" w:eastAsia="標楷體" w:hAnsi="標楷體"/>
                <w:sz w:val="24"/>
                <w:szCs w:val="24"/>
              </w:rPr>
            </w:pPr>
          </w:p>
          <w:p w:rsidR="00FA6A8A" w:rsidRPr="00AC572A" w:rsidRDefault="00FA6A8A" w:rsidP="00FA6A8A">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Ｘ</w:t>
            </w:r>
            <w:proofErr w:type="gramEnd"/>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Ｘ</w:t>
            </w:r>
            <w:proofErr w:type="gramEnd"/>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機上簡餐</w:t>
            </w:r>
            <w:proofErr w:type="gramEnd"/>
          </w:p>
          <w:p w:rsidR="00FA6A8A" w:rsidRDefault="00FA6A8A" w:rsidP="00FA6A8A">
            <w:pPr>
              <w:rPr>
                <w:rFonts w:ascii="標楷體" w:eastAsia="標楷體" w:hAnsi="標楷體"/>
                <w:szCs w:val="24"/>
              </w:rPr>
            </w:pPr>
            <w:r w:rsidRPr="00AC572A">
              <w:rPr>
                <w:rFonts w:ascii="標楷體" w:eastAsia="標楷體" w:hAnsi="標楷體" w:hint="eastAsia"/>
                <w:color w:val="0000FF"/>
                <w:sz w:val="24"/>
                <w:szCs w:val="24"/>
              </w:rPr>
              <w:t xml:space="preserve">住宿：☆☆☆☆☆ </w:t>
            </w:r>
            <w:r w:rsidRPr="00AC572A">
              <w:rPr>
                <w:rStyle w:val="ticoniconhotel"/>
                <w:rFonts w:ascii="標楷體" w:eastAsia="標楷體" w:hAnsi="標楷體" w:cs="Arial" w:hint="eastAsia"/>
                <w:color w:val="0000FF"/>
                <w:sz w:val="24"/>
                <w:szCs w:val="24"/>
              </w:rPr>
              <w:t>艾美酒店或同級</w:t>
            </w:r>
          </w:p>
        </w:tc>
      </w:tr>
      <w:tr w:rsidR="00314CFF" w:rsidRPr="00314CFF" w:rsidTr="007F29EF">
        <w:tc>
          <w:tcPr>
            <w:tcW w:w="10828" w:type="dxa"/>
          </w:tcPr>
          <w:p w:rsidR="00314CFF" w:rsidRPr="00AC572A" w:rsidRDefault="00314CFF" w:rsidP="00FA6A8A">
            <w:pPr>
              <w:rPr>
                <w:rFonts w:ascii="標楷體" w:eastAsia="標楷體" w:hAnsi="標楷體"/>
                <w:b/>
                <w:sz w:val="24"/>
                <w:szCs w:val="24"/>
              </w:rPr>
            </w:pPr>
            <w:r w:rsidRPr="00AC572A">
              <w:rPr>
                <w:rFonts w:ascii="標楷體" w:eastAsia="標楷體" w:hAnsi="標楷體" w:hint="eastAsia"/>
                <w:b/>
                <w:sz w:val="24"/>
                <w:szCs w:val="24"/>
              </w:rPr>
              <w:lastRenderedPageBreak/>
              <w:t xml:space="preserve">第二天  </w:t>
            </w:r>
            <w:r w:rsidR="002610DF" w:rsidRPr="00AC572A">
              <w:rPr>
                <w:rFonts w:ascii="標楷體" w:eastAsia="標楷體" w:hAnsi="標楷體" w:hint="eastAsia"/>
                <w:b/>
                <w:sz w:val="24"/>
                <w:szCs w:val="24"/>
              </w:rPr>
              <w:t>重慶-(</w:t>
            </w:r>
            <w:r w:rsidR="002610DF" w:rsidRPr="00AC572A">
              <w:rPr>
                <w:rFonts w:ascii="標楷體" w:eastAsia="標楷體" w:hAnsi="標楷體" w:hint="eastAsia"/>
                <w:b/>
                <w:color w:val="FF0000"/>
                <w:sz w:val="24"/>
                <w:szCs w:val="24"/>
              </w:rPr>
              <w:t>車程約</w:t>
            </w:r>
            <w:r w:rsidR="00E05B6A">
              <w:rPr>
                <w:rFonts w:ascii="標楷體" w:eastAsia="標楷體" w:hAnsi="標楷體" w:hint="eastAsia"/>
                <w:b/>
                <w:color w:val="FF0000"/>
                <w:sz w:val="24"/>
                <w:szCs w:val="24"/>
              </w:rPr>
              <w:t>3.5H</w:t>
            </w:r>
            <w:r w:rsidR="002610DF" w:rsidRPr="00AC572A">
              <w:rPr>
                <w:rFonts w:ascii="標楷體" w:eastAsia="標楷體" w:hAnsi="標楷體" w:hint="eastAsia"/>
                <w:b/>
                <w:sz w:val="24"/>
                <w:szCs w:val="24"/>
              </w:rPr>
              <w:t>)</w:t>
            </w:r>
            <w:proofErr w:type="gramStart"/>
            <w:r w:rsidR="002610DF" w:rsidRPr="00AC572A">
              <w:rPr>
                <w:rFonts w:ascii="標楷體" w:eastAsia="標楷體" w:hAnsi="標楷體" w:hint="eastAsia"/>
                <w:b/>
                <w:sz w:val="24"/>
                <w:szCs w:val="24"/>
              </w:rPr>
              <w:t>武隆【天坑三橋（含觀光車</w:t>
            </w:r>
            <w:r w:rsidR="002610DF" w:rsidRPr="00AC572A">
              <w:rPr>
                <w:rFonts w:ascii="標楷體" w:eastAsia="標楷體" w:hAnsi="標楷體"/>
                <w:b/>
                <w:sz w:val="24"/>
                <w:szCs w:val="24"/>
              </w:rPr>
              <w:t>+</w:t>
            </w:r>
            <w:r w:rsidR="002610DF" w:rsidRPr="00AC572A">
              <w:rPr>
                <w:rFonts w:ascii="標楷體" w:eastAsia="標楷體" w:hAnsi="標楷體" w:hint="eastAsia"/>
                <w:b/>
                <w:sz w:val="24"/>
                <w:szCs w:val="24"/>
              </w:rPr>
              <w:t>電瓶車）、仙女山（含小火車）】</w:t>
            </w:r>
            <w:proofErr w:type="gramEnd"/>
          </w:p>
        </w:tc>
      </w:tr>
      <w:tr w:rsidR="00314CFF" w:rsidRPr="00314CFF" w:rsidTr="007F29EF">
        <w:tc>
          <w:tcPr>
            <w:tcW w:w="10828" w:type="dxa"/>
          </w:tcPr>
          <w:p w:rsidR="00314CFF" w:rsidRPr="00AC572A" w:rsidRDefault="002610DF" w:rsidP="002610DF">
            <w:pPr>
              <w:spacing w:line="0" w:lineRule="atLeast"/>
              <w:jc w:val="both"/>
              <w:rPr>
                <w:rFonts w:ascii="標楷體" w:eastAsia="標楷體" w:hAnsi="標楷體"/>
                <w:sz w:val="24"/>
                <w:szCs w:val="24"/>
              </w:rPr>
            </w:pPr>
            <w:r w:rsidRPr="00AC572A">
              <w:rPr>
                <w:rFonts w:ascii="標楷體" w:eastAsia="標楷體" w:hAnsi="標楷體" w:hint="eastAsia"/>
                <w:b/>
                <w:bCs/>
                <w:sz w:val="24"/>
                <w:szCs w:val="24"/>
              </w:rPr>
              <w:t>【武隆】</w:t>
            </w:r>
            <w:r w:rsidRPr="00AC572A">
              <w:rPr>
                <w:rFonts w:ascii="標楷體" w:eastAsia="標楷體" w:hAnsi="標楷體" w:hint="eastAsia"/>
                <w:sz w:val="24"/>
                <w:szCs w:val="24"/>
              </w:rPr>
              <w:t>位於重慶東南130公里的烏江下游，重慶唯一的世界自然遺產地。同時囊括中國國家重點風景名勝區、國家地質公園、國家AAAA級旅遊區等稱號。</w:t>
            </w:r>
            <w:proofErr w:type="gramStart"/>
            <w:r w:rsidRPr="00AC572A">
              <w:rPr>
                <w:rFonts w:ascii="標楷體" w:eastAsia="標楷體" w:hAnsi="標楷體" w:hint="eastAsia"/>
                <w:sz w:val="24"/>
                <w:szCs w:val="24"/>
              </w:rPr>
              <w:t>武隆擁有</w:t>
            </w:r>
            <w:proofErr w:type="gramEnd"/>
            <w:r w:rsidRPr="00AC572A">
              <w:rPr>
                <w:rFonts w:ascii="標楷體" w:eastAsia="標楷體" w:hAnsi="標楷體" w:hint="eastAsia"/>
                <w:sz w:val="24"/>
                <w:szCs w:val="24"/>
              </w:rPr>
              <w:t>罕見</w:t>
            </w:r>
            <w:proofErr w:type="gramStart"/>
            <w:r w:rsidRPr="00AC572A">
              <w:rPr>
                <w:rFonts w:ascii="標楷體" w:eastAsia="標楷體" w:hAnsi="標楷體" w:hint="eastAsia"/>
                <w:sz w:val="24"/>
                <w:szCs w:val="24"/>
              </w:rPr>
              <w:t>的喀斯特</w:t>
            </w:r>
            <w:proofErr w:type="gramEnd"/>
            <w:r w:rsidRPr="00AC572A">
              <w:rPr>
                <w:rFonts w:ascii="標楷體" w:eastAsia="標楷體" w:hAnsi="標楷體" w:hint="eastAsia"/>
                <w:sz w:val="24"/>
                <w:szCs w:val="24"/>
              </w:rPr>
              <w:t>自然景觀，包括</w:t>
            </w:r>
            <w:proofErr w:type="gramStart"/>
            <w:r w:rsidRPr="00AC572A">
              <w:rPr>
                <w:rFonts w:ascii="標楷體" w:eastAsia="標楷體" w:hAnsi="標楷體" w:hint="eastAsia"/>
                <w:sz w:val="24"/>
                <w:szCs w:val="24"/>
              </w:rPr>
              <w:t>溶洞、天坑</w:t>
            </w:r>
            <w:proofErr w:type="gramEnd"/>
            <w:r w:rsidRPr="00AC572A">
              <w:rPr>
                <w:rFonts w:ascii="標楷體" w:eastAsia="標楷體" w:hAnsi="標楷體" w:hint="eastAsia"/>
                <w:sz w:val="24"/>
                <w:szCs w:val="24"/>
              </w:rPr>
              <w:t>、地縫、峽谷、峰</w:t>
            </w:r>
            <w:proofErr w:type="gramStart"/>
            <w:r w:rsidRPr="00AC572A">
              <w:rPr>
                <w:rFonts w:ascii="標楷體" w:eastAsia="標楷體" w:hAnsi="標楷體" w:hint="eastAsia"/>
                <w:sz w:val="24"/>
                <w:szCs w:val="24"/>
              </w:rPr>
              <w:t>欉</w:t>
            </w:r>
            <w:proofErr w:type="gramEnd"/>
            <w:r w:rsidRPr="00AC572A">
              <w:rPr>
                <w:rFonts w:ascii="標楷體" w:eastAsia="標楷體" w:hAnsi="標楷體" w:hint="eastAsia"/>
                <w:sz w:val="24"/>
                <w:szCs w:val="24"/>
              </w:rPr>
              <w:t>、高山草原…等，型態全面，是中國西南地區極具特色的旅遊目的地。</w:t>
            </w:r>
          </w:p>
          <w:p w:rsidR="002610DF" w:rsidRPr="00AC572A" w:rsidRDefault="00476318" w:rsidP="00476318">
            <w:pPr>
              <w:spacing w:line="0" w:lineRule="atLeast"/>
              <w:jc w:val="both"/>
              <w:rPr>
                <w:rFonts w:ascii="標楷體" w:eastAsia="標楷體" w:hAnsi="標楷體"/>
                <w:sz w:val="24"/>
                <w:szCs w:val="24"/>
              </w:rPr>
            </w:pPr>
            <w:r w:rsidRPr="00AC572A">
              <w:rPr>
                <w:rFonts w:ascii="標楷體" w:eastAsia="標楷體" w:hAnsi="標楷體" w:hint="eastAsia"/>
                <w:b/>
                <w:noProof/>
                <w:szCs w:val="24"/>
              </w:rPr>
              <w:drawing>
                <wp:anchor distT="0" distB="0" distL="114300" distR="114300" simplePos="0" relativeHeight="251660288" behindDoc="0" locked="0" layoutInCell="1" allowOverlap="1">
                  <wp:simplePos x="0" y="0"/>
                  <wp:positionH relativeFrom="column">
                    <wp:posOffset>5295900</wp:posOffset>
                  </wp:positionH>
                  <wp:positionV relativeFrom="paragraph">
                    <wp:posOffset>-563880</wp:posOffset>
                  </wp:positionV>
                  <wp:extent cx="1454150" cy="1055370"/>
                  <wp:effectExtent l="19050" t="0" r="0" b="0"/>
                  <wp:wrapSquare wrapText="bothSides"/>
                  <wp:docPr id="18" name="圖片 22"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相關圖片"/>
                          <pic:cNvPicPr>
                            <a:picLocks noChangeAspect="1" noChangeArrowheads="1"/>
                          </pic:cNvPicPr>
                        </pic:nvPicPr>
                        <pic:blipFill>
                          <a:blip r:embed="rId27" cstate="print"/>
                          <a:srcRect/>
                          <a:stretch>
                            <a:fillRect/>
                          </a:stretch>
                        </pic:blipFill>
                        <pic:spPr bwMode="auto">
                          <a:xfrm>
                            <a:off x="0" y="0"/>
                            <a:ext cx="1454150" cy="1055370"/>
                          </a:xfrm>
                          <a:prstGeom prst="rect">
                            <a:avLst/>
                          </a:prstGeom>
                          <a:noFill/>
                          <a:ln w="9525">
                            <a:noFill/>
                            <a:miter lim="800000"/>
                            <a:headEnd/>
                            <a:tailEnd/>
                          </a:ln>
                        </pic:spPr>
                      </pic:pic>
                    </a:graphicData>
                  </a:graphic>
                </wp:anchor>
              </w:drawing>
            </w:r>
            <w:r w:rsidR="002610DF" w:rsidRPr="00AC572A">
              <w:rPr>
                <w:rFonts w:ascii="標楷體" w:eastAsia="標楷體" w:hAnsi="標楷體" w:hint="eastAsia"/>
                <w:b/>
                <w:sz w:val="24"/>
                <w:szCs w:val="24"/>
              </w:rPr>
              <w:t>【天坑三橋】</w:t>
            </w:r>
            <w:r w:rsidRPr="00AC572A">
              <w:rPr>
                <w:rFonts w:ascii="標楷體" w:eastAsia="標楷體" w:hAnsi="標楷體" w:hint="eastAsia"/>
                <w:sz w:val="24"/>
                <w:szCs w:val="24"/>
              </w:rPr>
              <w:t>屬於地質生態旅遊區，列入聯合國的世界自然遺產，它的範圍包含</w:t>
            </w:r>
            <w:proofErr w:type="gramStart"/>
            <w:r w:rsidRPr="00AC572A">
              <w:rPr>
                <w:rFonts w:ascii="標楷體" w:eastAsia="標楷體" w:hAnsi="標楷體" w:hint="eastAsia"/>
                <w:sz w:val="24"/>
                <w:szCs w:val="24"/>
              </w:rPr>
              <w:t>兩個天坑</w:t>
            </w:r>
            <w:proofErr w:type="gramEnd"/>
            <w:r w:rsidRPr="00AC572A">
              <w:rPr>
                <w:rFonts w:ascii="標楷體" w:eastAsia="標楷體" w:hAnsi="標楷體" w:hint="eastAsia"/>
                <w:sz w:val="24"/>
                <w:szCs w:val="24"/>
              </w:rPr>
              <w:t>（青龍與神鷹）及三座天然拱橋，自然景觀氣勢雄偉前所未見，「</w:t>
            </w:r>
            <w:proofErr w:type="gramStart"/>
            <w:r w:rsidRPr="00AC572A">
              <w:rPr>
                <w:rFonts w:ascii="標楷體" w:eastAsia="標楷體" w:hAnsi="標楷體" w:hint="eastAsia"/>
                <w:sz w:val="24"/>
                <w:szCs w:val="24"/>
              </w:rPr>
              <w:t>天坑</w:t>
            </w:r>
            <w:proofErr w:type="gramEnd"/>
            <w:r w:rsidRPr="00AC572A">
              <w:rPr>
                <w:rFonts w:ascii="標楷體" w:eastAsia="標楷體" w:hAnsi="標楷體" w:hint="eastAsia"/>
                <w:sz w:val="24"/>
                <w:szCs w:val="24"/>
              </w:rPr>
              <w:t>」顧名思義是地層下陷所造成的區域，它是屬於中國南方的喀斯</w:t>
            </w:r>
            <w:proofErr w:type="gramStart"/>
            <w:r w:rsidRPr="00AC572A">
              <w:rPr>
                <w:rFonts w:ascii="標楷體" w:eastAsia="標楷體" w:hAnsi="標楷體" w:hint="eastAsia"/>
                <w:sz w:val="24"/>
                <w:szCs w:val="24"/>
              </w:rPr>
              <w:t>特</w:t>
            </w:r>
            <w:proofErr w:type="gramEnd"/>
            <w:r w:rsidRPr="00AC572A">
              <w:rPr>
                <w:rFonts w:ascii="標楷體" w:eastAsia="標楷體" w:hAnsi="標楷體" w:hint="eastAsia"/>
                <w:sz w:val="24"/>
                <w:szCs w:val="24"/>
              </w:rPr>
              <w:t>溶</w:t>
            </w:r>
            <w:proofErr w:type="gramStart"/>
            <w:r w:rsidRPr="00AC572A">
              <w:rPr>
                <w:rFonts w:ascii="標楷體" w:eastAsia="標楷體" w:hAnsi="標楷體" w:hint="eastAsia"/>
                <w:sz w:val="24"/>
                <w:szCs w:val="24"/>
              </w:rPr>
              <w:t>巖</w:t>
            </w:r>
            <w:proofErr w:type="gramEnd"/>
            <w:r w:rsidRPr="00AC572A">
              <w:rPr>
                <w:rFonts w:ascii="標楷體" w:eastAsia="標楷體" w:hAnsi="標楷體" w:hint="eastAsia"/>
                <w:sz w:val="24"/>
                <w:szCs w:val="24"/>
              </w:rPr>
              <w:t>地質，在</w:t>
            </w:r>
            <w:proofErr w:type="gramStart"/>
            <w:r w:rsidRPr="00AC572A">
              <w:rPr>
                <w:rFonts w:ascii="標楷體" w:eastAsia="標楷體" w:hAnsi="標楷體" w:hint="eastAsia"/>
                <w:sz w:val="24"/>
                <w:szCs w:val="24"/>
              </w:rPr>
              <w:t>巖</w:t>
            </w:r>
            <w:proofErr w:type="gramEnd"/>
            <w:r w:rsidRPr="00AC572A">
              <w:rPr>
                <w:rFonts w:ascii="標楷體" w:eastAsia="標楷體" w:hAnsi="標楷體" w:hint="eastAsia"/>
                <w:sz w:val="24"/>
                <w:szCs w:val="24"/>
              </w:rPr>
              <w:t>壁的「天龍」大石雕附近有座「天福官</w:t>
            </w:r>
            <w:proofErr w:type="gramStart"/>
            <w:r w:rsidRPr="00AC572A">
              <w:rPr>
                <w:rFonts w:ascii="標楷體" w:eastAsia="標楷體" w:hAnsi="標楷體" w:hint="eastAsia"/>
                <w:sz w:val="24"/>
                <w:szCs w:val="24"/>
              </w:rPr>
              <w:t>驛</w:t>
            </w:r>
            <w:proofErr w:type="gramEnd"/>
            <w:r w:rsidRPr="00AC572A">
              <w:rPr>
                <w:rFonts w:ascii="標楷體" w:eastAsia="標楷體" w:hAnsi="標楷體" w:hint="eastAsia"/>
                <w:sz w:val="24"/>
                <w:szCs w:val="24"/>
              </w:rPr>
              <w:t>」，那是一座中式四合院的古代驛站建築，也是此區域內唯一的房舍，2005年被大導演張藝謀選為『</w:t>
            </w:r>
            <w:proofErr w:type="gramStart"/>
            <w:r w:rsidRPr="00AC572A">
              <w:rPr>
                <w:rFonts w:ascii="標楷體" w:eastAsia="標楷體" w:hAnsi="標楷體" w:hint="eastAsia"/>
                <w:sz w:val="24"/>
                <w:szCs w:val="24"/>
              </w:rPr>
              <w:t>滿城盡帶</w:t>
            </w:r>
            <w:proofErr w:type="gramEnd"/>
            <w:r w:rsidRPr="00AC572A">
              <w:rPr>
                <w:rFonts w:ascii="標楷體" w:eastAsia="標楷體" w:hAnsi="標楷體" w:hint="eastAsia"/>
                <w:sz w:val="24"/>
                <w:szCs w:val="24"/>
              </w:rPr>
              <w:t>黃金甲』片中的場景以及電影『變形金剛4』也在此地拍攝，驛站內尚保留當初拍戲所用的道具；「</w:t>
            </w:r>
            <w:proofErr w:type="gramStart"/>
            <w:r w:rsidRPr="00AC572A">
              <w:rPr>
                <w:rFonts w:ascii="標楷體" w:eastAsia="標楷體" w:hAnsi="標楷體" w:hint="eastAsia"/>
                <w:sz w:val="24"/>
                <w:szCs w:val="24"/>
              </w:rPr>
              <w:t>天坑三橋</w:t>
            </w:r>
            <w:proofErr w:type="gramEnd"/>
            <w:r w:rsidRPr="00AC572A">
              <w:rPr>
                <w:rFonts w:ascii="標楷體" w:eastAsia="標楷體" w:hAnsi="標楷體" w:hint="eastAsia"/>
                <w:sz w:val="24"/>
                <w:szCs w:val="24"/>
              </w:rPr>
              <w:t>」或稱「天生三橋」為“天龍橋”、“青龍橋”及“黑龍橋”，</w:t>
            </w:r>
            <w:proofErr w:type="gramStart"/>
            <w:r w:rsidRPr="00AC572A">
              <w:rPr>
                <w:rFonts w:ascii="標楷體" w:eastAsia="標楷體" w:hAnsi="標楷體" w:hint="eastAsia"/>
                <w:sz w:val="24"/>
                <w:szCs w:val="24"/>
              </w:rPr>
              <w:t>天坑三橋</w:t>
            </w:r>
            <w:proofErr w:type="gramEnd"/>
            <w:r w:rsidRPr="00AC572A">
              <w:rPr>
                <w:rFonts w:ascii="標楷體" w:eastAsia="標楷體" w:hAnsi="標楷體" w:hint="eastAsia"/>
                <w:sz w:val="24"/>
                <w:szCs w:val="24"/>
              </w:rPr>
              <w:t>為世界上規模最大的天然拱橋群，天龍橋與青龍橋間、青龍橋與黑龍橋間，分別屬於青龍及神鷹兩個巨大</w:t>
            </w:r>
            <w:proofErr w:type="gramStart"/>
            <w:r w:rsidRPr="00AC572A">
              <w:rPr>
                <w:rFonts w:ascii="標楷體" w:eastAsia="標楷體" w:hAnsi="標楷體" w:hint="eastAsia"/>
                <w:sz w:val="24"/>
                <w:szCs w:val="24"/>
              </w:rPr>
              <w:t>的天坑</w:t>
            </w:r>
            <w:proofErr w:type="gramEnd"/>
            <w:r w:rsidRPr="00AC572A">
              <w:rPr>
                <w:rFonts w:ascii="標楷體" w:eastAsia="標楷體" w:hAnsi="標楷體" w:hint="eastAsia"/>
                <w:sz w:val="24"/>
                <w:szCs w:val="24"/>
              </w:rPr>
              <w:t>，天坑內自然風貌有溪流、瀑布、懸壁、拱橋、洞穴及峽谷，可謂</w:t>
            </w:r>
            <w:proofErr w:type="gramStart"/>
            <w:r w:rsidRPr="00AC572A">
              <w:rPr>
                <w:rFonts w:ascii="標楷體" w:eastAsia="標楷體" w:hAnsi="標楷體" w:hint="eastAsia"/>
                <w:sz w:val="24"/>
                <w:szCs w:val="24"/>
              </w:rPr>
              <w:t>飛瀑流泉</w:t>
            </w:r>
            <w:proofErr w:type="gramEnd"/>
            <w:r w:rsidRPr="00AC572A">
              <w:rPr>
                <w:rFonts w:ascii="標楷體" w:eastAsia="標楷體" w:hAnsi="標楷體" w:hint="eastAsia"/>
                <w:sz w:val="24"/>
                <w:szCs w:val="24"/>
              </w:rPr>
              <w:t>、滿目翠綠、美不勝收</w:t>
            </w:r>
            <w:r w:rsidR="002610DF" w:rsidRPr="00AC572A">
              <w:rPr>
                <w:rFonts w:ascii="標楷體" w:eastAsia="標楷體" w:hAnsi="標楷體" w:hint="eastAsia"/>
                <w:sz w:val="24"/>
                <w:szCs w:val="24"/>
              </w:rPr>
              <w:t>。</w:t>
            </w:r>
          </w:p>
          <w:p w:rsidR="00476318" w:rsidRPr="00AC572A" w:rsidRDefault="00476318" w:rsidP="00476318">
            <w:pPr>
              <w:spacing w:line="0" w:lineRule="atLeast"/>
              <w:jc w:val="both"/>
              <w:rPr>
                <w:rFonts w:ascii="標楷體" w:eastAsia="標楷體" w:hAnsi="標楷體"/>
                <w:sz w:val="24"/>
                <w:szCs w:val="24"/>
              </w:rPr>
            </w:pPr>
            <w:r w:rsidRPr="00AC572A">
              <w:rPr>
                <w:rFonts w:ascii="標楷體" w:eastAsia="標楷體" w:hAnsi="標楷體" w:hint="eastAsia"/>
                <w:b/>
                <w:color w:val="000000"/>
                <w:spacing w:val="20"/>
                <w:sz w:val="24"/>
                <w:szCs w:val="24"/>
              </w:rPr>
              <w:t>【仙女山】</w:t>
            </w:r>
            <w:r w:rsidRPr="00AC572A">
              <w:rPr>
                <w:rFonts w:ascii="標楷體" w:eastAsia="標楷體" w:hAnsi="標楷體" w:hint="eastAsia"/>
                <w:sz w:val="24"/>
                <w:szCs w:val="24"/>
              </w:rPr>
              <w:t>位於重慶市</w:t>
            </w:r>
            <w:proofErr w:type="gramStart"/>
            <w:r w:rsidRPr="00AC572A">
              <w:rPr>
                <w:rFonts w:ascii="標楷體" w:eastAsia="標楷體" w:hAnsi="標楷體" w:hint="eastAsia"/>
                <w:sz w:val="24"/>
                <w:szCs w:val="24"/>
              </w:rPr>
              <w:t>武隆區境</w:t>
            </w:r>
            <w:proofErr w:type="gramEnd"/>
            <w:r w:rsidRPr="00AC572A">
              <w:rPr>
                <w:rFonts w:ascii="標楷體" w:eastAsia="標楷體" w:hAnsi="標楷體" w:hint="eastAsia"/>
                <w:sz w:val="24"/>
                <w:szCs w:val="24"/>
              </w:rPr>
              <w:t>，擁有森林</w:t>
            </w:r>
            <w:r w:rsidRPr="00AC572A">
              <w:rPr>
                <w:rFonts w:ascii="標楷體" w:eastAsia="標楷體" w:hAnsi="標楷體"/>
                <w:sz w:val="24"/>
                <w:szCs w:val="24"/>
              </w:rPr>
              <w:t>33</w:t>
            </w:r>
            <w:r w:rsidRPr="00AC572A">
              <w:rPr>
                <w:rFonts w:ascii="標楷體" w:eastAsia="標楷體" w:hAnsi="標楷體" w:hint="eastAsia"/>
                <w:sz w:val="24"/>
                <w:szCs w:val="24"/>
              </w:rPr>
              <w:t>萬畝，天然草原</w:t>
            </w:r>
            <w:r w:rsidRPr="00AC572A">
              <w:rPr>
                <w:rFonts w:ascii="標楷體" w:eastAsia="標楷體" w:hAnsi="標楷體"/>
                <w:sz w:val="24"/>
                <w:szCs w:val="24"/>
              </w:rPr>
              <w:t>10</w:t>
            </w:r>
            <w:r w:rsidRPr="00AC572A">
              <w:rPr>
                <w:rFonts w:ascii="標楷體" w:eastAsia="標楷體" w:hAnsi="標楷體" w:hint="eastAsia"/>
                <w:sz w:val="24"/>
                <w:szCs w:val="24"/>
              </w:rPr>
              <w:t>萬畝，夏季平均氣溫</w:t>
            </w:r>
            <w:r w:rsidRPr="00AC572A">
              <w:rPr>
                <w:rFonts w:ascii="標楷體" w:eastAsia="標楷體" w:hAnsi="標楷體"/>
                <w:sz w:val="24"/>
                <w:szCs w:val="24"/>
              </w:rPr>
              <w:t>24</w:t>
            </w:r>
            <w:r w:rsidRPr="00AC572A">
              <w:rPr>
                <w:rFonts w:ascii="標楷體" w:eastAsia="標楷體" w:hAnsi="標楷體" w:hint="eastAsia"/>
                <w:sz w:val="24"/>
                <w:szCs w:val="24"/>
              </w:rPr>
              <w:t>℃。總面積</w:t>
            </w:r>
            <w:r w:rsidRPr="00AC572A">
              <w:rPr>
                <w:rFonts w:ascii="標楷體" w:eastAsia="標楷體" w:hAnsi="標楷體"/>
                <w:sz w:val="24"/>
                <w:szCs w:val="24"/>
              </w:rPr>
              <w:t>8910</w:t>
            </w:r>
            <w:r w:rsidRPr="00AC572A">
              <w:rPr>
                <w:rFonts w:ascii="標楷體" w:eastAsia="標楷體" w:hAnsi="標楷體" w:hint="eastAsia"/>
                <w:sz w:val="24"/>
                <w:szCs w:val="24"/>
              </w:rPr>
              <w:t>公頃，平均海拔</w:t>
            </w:r>
            <w:r w:rsidRPr="00AC572A">
              <w:rPr>
                <w:rFonts w:ascii="標楷體" w:eastAsia="標楷體" w:hAnsi="標楷體"/>
                <w:sz w:val="24"/>
                <w:szCs w:val="24"/>
              </w:rPr>
              <w:t>1900</w:t>
            </w:r>
            <w:r w:rsidRPr="00AC572A">
              <w:rPr>
                <w:rFonts w:ascii="標楷體" w:eastAsia="標楷體" w:hAnsi="標楷體" w:hint="eastAsia"/>
                <w:sz w:val="24"/>
                <w:szCs w:val="24"/>
              </w:rPr>
              <w:t>米，最高峰</w:t>
            </w:r>
            <w:r w:rsidRPr="00AC572A">
              <w:rPr>
                <w:rFonts w:ascii="標楷體" w:eastAsia="標楷體" w:hAnsi="標楷體"/>
                <w:sz w:val="24"/>
                <w:szCs w:val="24"/>
              </w:rPr>
              <w:t>2033</w:t>
            </w:r>
            <w:r w:rsidRPr="00AC572A">
              <w:rPr>
                <w:rFonts w:ascii="標楷體" w:eastAsia="標楷體" w:hAnsi="標楷體" w:hint="eastAsia"/>
                <w:sz w:val="24"/>
                <w:szCs w:val="24"/>
              </w:rPr>
              <w:t>米，以其江南獨具魅力的高山草原、南國罕見的林海雪原、</w:t>
            </w:r>
            <w:proofErr w:type="gramStart"/>
            <w:r w:rsidRPr="00AC572A">
              <w:rPr>
                <w:rFonts w:ascii="標楷體" w:eastAsia="標楷體" w:hAnsi="標楷體" w:hint="eastAsia"/>
                <w:sz w:val="24"/>
                <w:szCs w:val="24"/>
              </w:rPr>
              <w:t>青幽秀美</w:t>
            </w:r>
            <w:proofErr w:type="gramEnd"/>
            <w:r w:rsidRPr="00AC572A">
              <w:rPr>
                <w:rFonts w:ascii="標楷體" w:eastAsia="標楷體" w:hAnsi="標楷體" w:hint="eastAsia"/>
                <w:sz w:val="24"/>
                <w:szCs w:val="24"/>
              </w:rPr>
              <w:t>的</w:t>
            </w:r>
            <w:proofErr w:type="gramStart"/>
            <w:r w:rsidRPr="00AC572A">
              <w:rPr>
                <w:rFonts w:ascii="標楷體" w:eastAsia="標楷體" w:hAnsi="標楷體" w:hint="eastAsia"/>
                <w:sz w:val="24"/>
                <w:szCs w:val="24"/>
              </w:rPr>
              <w:t>叢林碧野景觀</w:t>
            </w:r>
            <w:proofErr w:type="gramEnd"/>
            <w:r w:rsidRPr="00AC572A">
              <w:rPr>
                <w:rFonts w:ascii="標楷體" w:eastAsia="標楷體" w:hAnsi="標楷體" w:hint="eastAsia"/>
                <w:sz w:val="24"/>
                <w:szCs w:val="24"/>
              </w:rPr>
              <w:t>而譽為“南國第一牧原”和“東方瑞士”，其旖旎美艷的森林草原風光在重慶獨樹一幟。她與神奇的芙蓉洞、秀美的芙蓉江、世界最大的天生三硚群地質奇觀組合為重慶最佳旅遊觀光度假勝地。</w:t>
            </w:r>
            <w:r w:rsidRPr="00AC572A">
              <w:rPr>
                <w:rFonts w:ascii="標楷體" w:eastAsia="標楷體" w:hAnsi="標楷體"/>
                <w:sz w:val="24"/>
                <w:szCs w:val="24"/>
              </w:rPr>
              <w:t xml:space="preserve"> </w:t>
            </w:r>
            <w:r w:rsidRPr="00AC572A">
              <w:rPr>
                <w:rFonts w:ascii="標楷體" w:eastAsia="標楷體" w:hAnsi="標楷體" w:hint="eastAsia"/>
                <w:sz w:val="24"/>
                <w:szCs w:val="24"/>
              </w:rPr>
              <w:t>冬季的仙女山白雪皚皚，</w:t>
            </w:r>
            <w:proofErr w:type="gramStart"/>
            <w:r w:rsidRPr="00AC572A">
              <w:rPr>
                <w:rFonts w:ascii="標楷體" w:eastAsia="標楷體" w:hAnsi="標楷體" w:hint="eastAsia"/>
                <w:sz w:val="24"/>
                <w:szCs w:val="24"/>
              </w:rPr>
              <w:t>銀妝紗裹，霧松</w:t>
            </w:r>
            <w:proofErr w:type="gramEnd"/>
            <w:r w:rsidRPr="00AC572A">
              <w:rPr>
                <w:rFonts w:ascii="標楷體" w:eastAsia="標楷體" w:hAnsi="標楷體" w:hint="eastAsia"/>
                <w:sz w:val="24"/>
                <w:szCs w:val="24"/>
              </w:rPr>
              <w:t>、</w:t>
            </w:r>
            <w:proofErr w:type="gramStart"/>
            <w:r w:rsidRPr="00AC572A">
              <w:rPr>
                <w:rFonts w:ascii="標楷體" w:eastAsia="標楷體" w:hAnsi="標楷體" w:hint="eastAsia"/>
                <w:sz w:val="24"/>
                <w:szCs w:val="24"/>
              </w:rPr>
              <w:t>冰瀑令人情潮湧動</w:t>
            </w:r>
            <w:proofErr w:type="gramEnd"/>
            <w:r w:rsidRPr="00AC572A">
              <w:rPr>
                <w:rFonts w:ascii="標楷體" w:eastAsia="標楷體" w:hAnsi="標楷體" w:hint="eastAsia"/>
                <w:sz w:val="24"/>
                <w:szCs w:val="24"/>
              </w:rPr>
              <w:t>，此時成為重慶周邊觀賞雪景、開展雪上運動的絕佳旅遊勝地;夏季</w:t>
            </w:r>
            <w:proofErr w:type="gramStart"/>
            <w:r w:rsidRPr="00AC572A">
              <w:rPr>
                <w:rFonts w:ascii="標楷體" w:eastAsia="標楷體" w:hAnsi="標楷體" w:hint="eastAsia"/>
                <w:sz w:val="24"/>
                <w:szCs w:val="24"/>
              </w:rPr>
              <w:t>茫茫林</w:t>
            </w:r>
            <w:proofErr w:type="gramEnd"/>
            <w:r w:rsidRPr="00AC572A">
              <w:rPr>
                <w:rFonts w:ascii="標楷體" w:eastAsia="標楷體" w:hAnsi="標楷體" w:hint="eastAsia"/>
                <w:sz w:val="24"/>
                <w:szCs w:val="24"/>
              </w:rPr>
              <w:t>海，清風吹拂，涼爽宜人，仙女山平均氣溫比重慶主城區低15℃，由此又享有“山城夏宮”之美譽。</w:t>
            </w:r>
          </w:p>
          <w:p w:rsidR="00476318" w:rsidRPr="00AC572A" w:rsidRDefault="00476318" w:rsidP="00476318">
            <w:pPr>
              <w:spacing w:line="0" w:lineRule="atLeast"/>
              <w:jc w:val="both"/>
              <w:rPr>
                <w:rFonts w:ascii="標楷體" w:eastAsia="標楷體" w:hAnsi="標楷體"/>
                <w:sz w:val="24"/>
                <w:szCs w:val="24"/>
              </w:rPr>
            </w:pPr>
          </w:p>
          <w:p w:rsidR="00476318" w:rsidRPr="00AC572A" w:rsidRDefault="00476318" w:rsidP="00476318">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sidR="001603D8" w:rsidRPr="00AC572A">
              <w:rPr>
                <w:rFonts w:ascii="標楷體" w:eastAsia="標楷體" w:hAnsi="標楷體" w:hint="eastAsia"/>
                <w:color w:val="0000FF"/>
                <w:sz w:val="24"/>
                <w:szCs w:val="24"/>
              </w:rPr>
              <w:t>中式合菜RMB50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1603D8" w:rsidRPr="00AC572A">
              <w:rPr>
                <w:rFonts w:ascii="標楷體" w:eastAsia="標楷體" w:hAnsi="標楷體" w:hint="eastAsia"/>
                <w:color w:val="0000FF"/>
                <w:sz w:val="24"/>
                <w:szCs w:val="24"/>
              </w:rPr>
              <w:t>土家風味RMB50</w:t>
            </w:r>
          </w:p>
          <w:p w:rsidR="00476318" w:rsidRPr="00476318" w:rsidRDefault="00476318" w:rsidP="00476318">
            <w:pPr>
              <w:spacing w:line="0" w:lineRule="atLeast"/>
              <w:jc w:val="both"/>
              <w:rPr>
                <w:rFonts w:ascii="標楷體" w:eastAsia="標楷體" w:hAnsi="標楷體"/>
                <w:b/>
                <w:color w:val="000000"/>
                <w:spacing w:val="20"/>
                <w:szCs w:val="24"/>
              </w:rPr>
            </w:pPr>
            <w:r w:rsidRPr="00AC572A">
              <w:rPr>
                <w:rFonts w:ascii="標楷體" w:eastAsia="標楷體" w:hAnsi="標楷體" w:hint="eastAsia"/>
                <w:color w:val="0000FF"/>
                <w:sz w:val="24"/>
                <w:szCs w:val="24"/>
              </w:rPr>
              <w:t>住宿：</w:t>
            </w:r>
            <w:proofErr w:type="gramStart"/>
            <w:r w:rsidR="009B5754">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434219">
              <w:rPr>
                <w:rFonts w:ascii="標楷體" w:eastAsia="標楷體" w:hAnsi="標楷體" w:hint="eastAsia"/>
                <w:color w:val="0000FF"/>
                <w:sz w:val="24"/>
                <w:szCs w:val="24"/>
              </w:rPr>
              <w:t>依</w:t>
            </w:r>
            <w:r w:rsidR="009B5754">
              <w:rPr>
                <w:rFonts w:ascii="標楷體" w:eastAsia="標楷體" w:hAnsi="標楷體" w:hint="eastAsia"/>
                <w:color w:val="0000FF"/>
                <w:sz w:val="24"/>
                <w:szCs w:val="24"/>
              </w:rPr>
              <w:t>雲</w:t>
            </w:r>
            <w:r w:rsidR="00434219">
              <w:rPr>
                <w:rFonts w:ascii="標楷體" w:eastAsia="標楷體" w:hAnsi="標楷體" w:hint="eastAsia"/>
                <w:color w:val="0000FF"/>
                <w:sz w:val="24"/>
                <w:szCs w:val="24"/>
              </w:rPr>
              <w:t>度假</w:t>
            </w:r>
            <w:r w:rsidRPr="00AC572A">
              <w:rPr>
                <w:rStyle w:val="ticoniconhotel"/>
                <w:rFonts w:ascii="標楷體" w:eastAsia="標楷體" w:hAnsi="標楷體" w:cs="Arial" w:hint="eastAsia"/>
                <w:color w:val="0000FF"/>
                <w:sz w:val="24"/>
                <w:szCs w:val="24"/>
              </w:rPr>
              <w:t>酒店或同級</w:t>
            </w:r>
          </w:p>
        </w:tc>
      </w:tr>
      <w:tr w:rsidR="001603D8" w:rsidRPr="00314CFF" w:rsidTr="007F29EF">
        <w:tc>
          <w:tcPr>
            <w:tcW w:w="10828" w:type="dxa"/>
          </w:tcPr>
          <w:p w:rsidR="001603D8" w:rsidRPr="00AC572A" w:rsidRDefault="001603D8" w:rsidP="002610DF">
            <w:pPr>
              <w:spacing w:line="0" w:lineRule="atLeast"/>
              <w:jc w:val="both"/>
              <w:rPr>
                <w:rFonts w:ascii="標楷體" w:eastAsia="標楷體" w:hAnsi="標楷體"/>
                <w:b/>
                <w:bCs/>
                <w:sz w:val="24"/>
                <w:szCs w:val="24"/>
              </w:rPr>
            </w:pPr>
            <w:r w:rsidRPr="00AC572A">
              <w:rPr>
                <w:rFonts w:ascii="標楷體" w:eastAsia="標楷體" w:hAnsi="標楷體" w:hint="eastAsia"/>
                <w:b/>
                <w:bCs/>
                <w:sz w:val="24"/>
                <w:szCs w:val="24"/>
              </w:rPr>
              <w:t xml:space="preserve">第三天  </w:t>
            </w:r>
            <w:proofErr w:type="gramStart"/>
            <w:r w:rsidRPr="00AC572A">
              <w:rPr>
                <w:rFonts w:ascii="標楷體" w:eastAsia="標楷體" w:hAnsi="標楷體" w:hint="eastAsia"/>
                <w:b/>
                <w:bCs/>
                <w:sz w:val="24"/>
                <w:szCs w:val="24"/>
              </w:rPr>
              <w:t>武隆【</w:t>
            </w:r>
            <w:r w:rsidRPr="00AC572A">
              <w:rPr>
                <w:rFonts w:ascii="標楷體" w:eastAsia="標楷體" w:hAnsi="標楷體" w:hint="eastAsia"/>
                <w:b/>
                <w:color w:val="000000"/>
                <w:sz w:val="24"/>
                <w:szCs w:val="24"/>
              </w:rPr>
              <w:t>龍水峽地縫（含觀光車）</w:t>
            </w:r>
            <w:r w:rsidRPr="00AC572A">
              <w:rPr>
                <w:rFonts w:ascii="標楷體" w:eastAsia="標楷體" w:hAnsi="標楷體" w:hint="eastAsia"/>
                <w:b/>
                <w:bCs/>
                <w:sz w:val="24"/>
                <w:szCs w:val="24"/>
              </w:rPr>
              <w:t>】</w:t>
            </w:r>
            <w:proofErr w:type="gramEnd"/>
            <w:r w:rsidRPr="00AC572A">
              <w:rPr>
                <w:rFonts w:ascii="標楷體" w:eastAsia="標楷體" w:hAnsi="標楷體" w:hint="eastAsia"/>
                <w:b/>
                <w:bCs/>
                <w:sz w:val="24"/>
                <w:szCs w:val="24"/>
              </w:rPr>
              <w:t>-(</w:t>
            </w:r>
            <w:r w:rsidRPr="00AC572A">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2H</w:t>
            </w:r>
            <w:r w:rsidRPr="00AC572A">
              <w:rPr>
                <w:rFonts w:ascii="標楷體" w:eastAsia="標楷體" w:hAnsi="標楷體" w:hint="eastAsia"/>
                <w:b/>
                <w:bCs/>
                <w:sz w:val="24"/>
                <w:szCs w:val="24"/>
              </w:rPr>
              <w:t>)黔江【</w:t>
            </w:r>
            <w:r w:rsidRPr="00AC572A">
              <w:rPr>
                <w:rFonts w:ascii="標楷體" w:eastAsia="標楷體" w:hAnsi="標楷體" w:hint="eastAsia"/>
                <w:b/>
                <w:color w:val="000000"/>
                <w:sz w:val="24"/>
                <w:szCs w:val="24"/>
              </w:rPr>
              <w:t>濯水古鎮</w:t>
            </w:r>
            <w:r w:rsidRPr="00AC572A">
              <w:rPr>
                <w:rFonts w:ascii="標楷體" w:eastAsia="標楷體" w:hAnsi="標楷體" w:hint="eastAsia"/>
                <w:b/>
                <w:bCs/>
                <w:sz w:val="24"/>
                <w:szCs w:val="24"/>
              </w:rPr>
              <w:t>】</w:t>
            </w:r>
          </w:p>
        </w:tc>
      </w:tr>
      <w:tr w:rsidR="001603D8" w:rsidRPr="00314CFF" w:rsidTr="007F29EF">
        <w:tc>
          <w:tcPr>
            <w:tcW w:w="10828" w:type="dxa"/>
          </w:tcPr>
          <w:p w:rsidR="001603D8" w:rsidRDefault="00434219" w:rsidP="002610DF">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1312" behindDoc="0" locked="0" layoutInCell="1" allowOverlap="1">
                  <wp:simplePos x="0" y="0"/>
                  <wp:positionH relativeFrom="column">
                    <wp:posOffset>5295900</wp:posOffset>
                  </wp:positionH>
                  <wp:positionV relativeFrom="paragraph">
                    <wp:posOffset>33655</wp:posOffset>
                  </wp:positionV>
                  <wp:extent cx="1454150" cy="1044575"/>
                  <wp:effectExtent l="19050" t="0" r="0" b="0"/>
                  <wp:wrapSquare wrapText="bothSides"/>
                  <wp:docPr id="20" name="圖片 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28" cstate="print"/>
                          <a:srcRect/>
                          <a:stretch>
                            <a:fillRect/>
                          </a:stretch>
                        </pic:blipFill>
                        <pic:spPr bwMode="auto">
                          <a:xfrm>
                            <a:off x="0" y="0"/>
                            <a:ext cx="1454150" cy="1044575"/>
                          </a:xfrm>
                          <a:prstGeom prst="rect">
                            <a:avLst/>
                          </a:prstGeom>
                          <a:noFill/>
                          <a:ln w="9525">
                            <a:noFill/>
                            <a:miter lim="800000"/>
                            <a:headEnd/>
                            <a:tailEnd/>
                          </a:ln>
                        </pic:spPr>
                      </pic:pic>
                    </a:graphicData>
                  </a:graphic>
                </wp:anchor>
              </w:drawing>
            </w:r>
            <w:r w:rsidR="004168C3" w:rsidRPr="00AC572A">
              <w:rPr>
                <w:rFonts w:ascii="標楷體" w:eastAsia="標楷體" w:hAnsi="標楷體" w:hint="eastAsia"/>
                <w:b/>
                <w:bCs/>
                <w:sz w:val="24"/>
                <w:szCs w:val="24"/>
              </w:rPr>
              <w:t>【龍水峽地縫景區】</w:t>
            </w:r>
            <w:r w:rsidR="004168C3" w:rsidRPr="00AC572A">
              <w:rPr>
                <w:rFonts w:ascii="標楷體" w:eastAsia="標楷體" w:hAnsi="標楷體" w:hint="eastAsia"/>
                <w:sz w:val="24"/>
                <w:szCs w:val="24"/>
              </w:rPr>
              <w:t>景區玲瓏剔透，精雕細琢，全長2公里，</w:t>
            </w:r>
            <w:proofErr w:type="gramStart"/>
            <w:r w:rsidR="004168C3" w:rsidRPr="00AC572A">
              <w:rPr>
                <w:rFonts w:ascii="標楷體" w:eastAsia="標楷體" w:hAnsi="標楷體" w:hint="eastAsia"/>
                <w:sz w:val="24"/>
                <w:szCs w:val="24"/>
              </w:rPr>
              <w:t>最窄處</w:t>
            </w:r>
            <w:proofErr w:type="gramEnd"/>
            <w:r w:rsidR="004168C3" w:rsidRPr="00AC572A">
              <w:rPr>
                <w:rFonts w:ascii="標楷體" w:eastAsia="標楷體" w:hAnsi="標楷體" w:hint="eastAsia"/>
                <w:sz w:val="24"/>
                <w:szCs w:val="24"/>
              </w:rPr>
              <w:t>僅1米，</w:t>
            </w:r>
            <w:proofErr w:type="gramStart"/>
            <w:r w:rsidR="004168C3" w:rsidRPr="00AC572A">
              <w:rPr>
                <w:rFonts w:ascii="標楷體" w:eastAsia="標楷體" w:hAnsi="標楷體" w:hint="eastAsia"/>
                <w:sz w:val="24"/>
                <w:szCs w:val="24"/>
              </w:rPr>
              <w:t>從谷頂到谷底高差可</w:t>
            </w:r>
            <w:proofErr w:type="gramEnd"/>
            <w:r w:rsidR="004168C3" w:rsidRPr="00AC572A">
              <w:rPr>
                <w:rFonts w:ascii="標楷體" w:eastAsia="標楷體" w:hAnsi="標楷體" w:hint="eastAsia"/>
                <w:sz w:val="24"/>
                <w:szCs w:val="24"/>
              </w:rPr>
              <w:t>達200</w:t>
            </w:r>
            <w:proofErr w:type="gramStart"/>
            <w:r w:rsidR="004168C3" w:rsidRPr="00AC572A">
              <w:rPr>
                <w:rFonts w:ascii="標楷體" w:eastAsia="標楷體" w:hAnsi="標楷體" w:hint="eastAsia"/>
                <w:sz w:val="24"/>
                <w:szCs w:val="24"/>
              </w:rPr>
              <w:t>—</w:t>
            </w:r>
            <w:proofErr w:type="gramEnd"/>
            <w:r w:rsidR="004168C3" w:rsidRPr="00AC572A">
              <w:rPr>
                <w:rFonts w:ascii="標楷體" w:eastAsia="標楷體" w:hAnsi="標楷體" w:hint="eastAsia"/>
                <w:sz w:val="24"/>
                <w:szCs w:val="24"/>
              </w:rPr>
              <w:t>400米。景區內遊覽線路全棧道設計，科學合理；</w:t>
            </w:r>
            <w:proofErr w:type="gramStart"/>
            <w:r w:rsidR="004168C3" w:rsidRPr="00AC572A">
              <w:rPr>
                <w:rFonts w:ascii="標楷體" w:eastAsia="標楷體" w:hAnsi="標楷體" w:hint="eastAsia"/>
                <w:sz w:val="24"/>
                <w:szCs w:val="24"/>
              </w:rPr>
              <w:t>谷頂谷底</w:t>
            </w:r>
            <w:proofErr w:type="gramEnd"/>
            <w:r w:rsidR="004168C3" w:rsidRPr="00AC572A">
              <w:rPr>
                <w:rFonts w:ascii="標楷體" w:eastAsia="標楷體" w:hAnsi="標楷體" w:hint="eastAsia"/>
                <w:sz w:val="24"/>
                <w:szCs w:val="24"/>
              </w:rPr>
              <w:t>之間設有國內第一部</w:t>
            </w:r>
            <w:proofErr w:type="gramStart"/>
            <w:r w:rsidR="004168C3" w:rsidRPr="00AC572A">
              <w:rPr>
                <w:rFonts w:ascii="標楷體" w:eastAsia="標楷體" w:hAnsi="標楷體" w:hint="eastAsia"/>
                <w:sz w:val="24"/>
                <w:szCs w:val="24"/>
              </w:rPr>
              <w:t>80米室</w:t>
            </w:r>
            <w:proofErr w:type="gramEnd"/>
            <w:r w:rsidR="004168C3" w:rsidRPr="00AC572A">
              <w:rPr>
                <w:rFonts w:ascii="標楷體" w:eastAsia="標楷體" w:hAnsi="標楷體" w:hint="eastAsia"/>
                <w:sz w:val="24"/>
                <w:szCs w:val="24"/>
              </w:rPr>
              <w:t>外景區觀光電梯接送，觀之</w:t>
            </w:r>
            <w:proofErr w:type="gramStart"/>
            <w:r w:rsidR="004168C3" w:rsidRPr="00AC572A">
              <w:rPr>
                <w:rFonts w:ascii="標楷體" w:eastAsia="標楷體" w:hAnsi="標楷體" w:hint="eastAsia"/>
                <w:sz w:val="24"/>
                <w:szCs w:val="24"/>
              </w:rPr>
              <w:t>外面秀色盡</w:t>
            </w:r>
            <w:proofErr w:type="gramEnd"/>
            <w:r w:rsidR="004168C3" w:rsidRPr="00AC572A">
              <w:rPr>
                <w:rFonts w:ascii="標楷體" w:eastAsia="標楷體" w:hAnsi="標楷體" w:hint="eastAsia"/>
                <w:sz w:val="24"/>
                <w:szCs w:val="24"/>
              </w:rPr>
              <w:t>收眼底；</w:t>
            </w:r>
            <w:proofErr w:type="gramStart"/>
            <w:r w:rsidR="004168C3" w:rsidRPr="00AC572A">
              <w:rPr>
                <w:rFonts w:ascii="標楷體" w:eastAsia="標楷體" w:hAnsi="標楷體" w:hint="eastAsia"/>
                <w:sz w:val="24"/>
                <w:szCs w:val="24"/>
              </w:rPr>
              <w:t>天然洞</w:t>
            </w:r>
            <w:proofErr w:type="gramEnd"/>
            <w:r w:rsidR="004168C3" w:rsidRPr="00AC572A">
              <w:rPr>
                <w:rFonts w:ascii="標楷體" w:eastAsia="標楷體" w:hAnsi="標楷體" w:hint="eastAsia"/>
                <w:sz w:val="24"/>
                <w:szCs w:val="24"/>
              </w:rPr>
              <w:t>內碧潭中噴泉流水，棧道穿30米瀑布水簾，奇</w:t>
            </w:r>
            <w:proofErr w:type="gramStart"/>
            <w:r w:rsidR="004168C3" w:rsidRPr="00AC572A">
              <w:rPr>
                <w:rFonts w:ascii="標楷體" w:eastAsia="標楷體" w:hAnsi="標楷體" w:hint="eastAsia"/>
                <w:sz w:val="24"/>
                <w:szCs w:val="24"/>
              </w:rPr>
              <w:t>哉妙哉</w:t>
            </w:r>
            <w:proofErr w:type="gramEnd"/>
            <w:r w:rsidR="004168C3" w:rsidRPr="00AC572A">
              <w:rPr>
                <w:rFonts w:ascii="標楷體" w:eastAsia="標楷體" w:hAnsi="標楷體" w:hint="eastAsia"/>
                <w:sz w:val="24"/>
                <w:szCs w:val="24"/>
              </w:rPr>
              <w:t>。地縫中老樹藤蘿盤繞，泉水流</w:t>
            </w:r>
            <w:proofErr w:type="gramStart"/>
            <w:r w:rsidR="004168C3" w:rsidRPr="00AC572A">
              <w:rPr>
                <w:rFonts w:ascii="標楷體" w:eastAsia="標楷體" w:hAnsi="標楷體" w:hint="eastAsia"/>
                <w:sz w:val="24"/>
                <w:szCs w:val="24"/>
              </w:rPr>
              <w:t>瀑掛壁</w:t>
            </w:r>
            <w:proofErr w:type="gramEnd"/>
            <w:r w:rsidR="004168C3" w:rsidRPr="00AC572A">
              <w:rPr>
                <w:rFonts w:ascii="標楷體" w:eastAsia="標楷體" w:hAnsi="標楷體" w:hint="eastAsia"/>
                <w:sz w:val="24"/>
                <w:szCs w:val="24"/>
              </w:rPr>
              <w:t>，險峻幽深，怪石崢嶸，明澗湍急。抬眼望，壁立千仞，</w:t>
            </w:r>
            <w:proofErr w:type="gramStart"/>
            <w:r w:rsidR="004168C3" w:rsidRPr="00AC572A">
              <w:rPr>
                <w:rFonts w:ascii="標楷體" w:eastAsia="標楷體" w:hAnsi="標楷體" w:hint="eastAsia"/>
                <w:sz w:val="24"/>
                <w:szCs w:val="24"/>
              </w:rPr>
              <w:t>天光曦微</w:t>
            </w:r>
            <w:proofErr w:type="gramEnd"/>
            <w:r w:rsidR="004168C3" w:rsidRPr="00AC572A">
              <w:rPr>
                <w:rFonts w:ascii="標楷體" w:eastAsia="標楷體" w:hAnsi="標楷體" w:hint="eastAsia"/>
                <w:sz w:val="24"/>
                <w:szCs w:val="24"/>
              </w:rPr>
              <w:t>，讓人昏</w:t>
            </w:r>
            <w:proofErr w:type="gramStart"/>
            <w:r w:rsidR="004168C3" w:rsidRPr="00AC572A">
              <w:rPr>
                <w:rFonts w:ascii="標楷體" w:eastAsia="標楷體" w:hAnsi="標楷體" w:hint="eastAsia"/>
                <w:sz w:val="24"/>
                <w:szCs w:val="24"/>
              </w:rPr>
              <w:t>昏</w:t>
            </w:r>
            <w:proofErr w:type="gramEnd"/>
            <w:r w:rsidR="004168C3" w:rsidRPr="00AC572A">
              <w:rPr>
                <w:rFonts w:ascii="標楷體" w:eastAsia="標楷體" w:hAnsi="標楷體" w:hint="eastAsia"/>
                <w:sz w:val="24"/>
                <w:szCs w:val="24"/>
              </w:rPr>
              <w:t>然不知。</w:t>
            </w:r>
            <w:r w:rsidR="004168C3" w:rsidRPr="00AC572A">
              <w:rPr>
                <w:rFonts w:ascii="標楷體" w:eastAsia="標楷體" w:hAnsi="標楷體" w:hint="eastAsia"/>
                <w:sz w:val="24"/>
                <w:szCs w:val="24"/>
              </w:rPr>
              <w:br/>
            </w:r>
            <w:proofErr w:type="gramStart"/>
            <w:r w:rsidR="004168C3" w:rsidRPr="00AC572A">
              <w:rPr>
                <w:rFonts w:ascii="標楷體" w:eastAsia="標楷體" w:hAnsi="標楷體" w:hint="eastAsia"/>
                <w:b/>
                <w:bCs/>
                <w:sz w:val="24"/>
                <w:szCs w:val="24"/>
              </w:rPr>
              <w:t>【濯水古鎮】</w:t>
            </w:r>
            <w:r w:rsidR="004168C3" w:rsidRPr="00AC572A">
              <w:rPr>
                <w:rFonts w:ascii="標楷體" w:eastAsia="標楷體" w:hAnsi="標楷體" w:hint="eastAsia"/>
                <w:sz w:val="24"/>
                <w:szCs w:val="24"/>
              </w:rPr>
              <w:t>濯水古鎮興</w:t>
            </w:r>
            <w:proofErr w:type="gramEnd"/>
            <w:r w:rsidR="004168C3" w:rsidRPr="00AC572A">
              <w:rPr>
                <w:rFonts w:ascii="標楷體" w:eastAsia="標楷體" w:hAnsi="標楷體" w:hint="eastAsia"/>
                <w:sz w:val="24"/>
                <w:szCs w:val="24"/>
              </w:rPr>
              <w:t>起於唐代，興盛於宋朝，明清以後逐漸衰落，是渝東南地區最富盛名的古鎮之</w:t>
            </w:r>
            <w:proofErr w:type="gramStart"/>
            <w:r w:rsidR="004168C3" w:rsidRPr="00AC572A">
              <w:rPr>
                <w:rFonts w:ascii="標楷體" w:eastAsia="標楷體" w:hAnsi="標楷體" w:hint="eastAsia"/>
                <w:sz w:val="24"/>
                <w:szCs w:val="24"/>
              </w:rPr>
              <w:t>一</w:t>
            </w:r>
            <w:proofErr w:type="gramEnd"/>
            <w:r w:rsidR="004168C3" w:rsidRPr="00AC572A">
              <w:rPr>
                <w:rFonts w:ascii="標楷體" w:eastAsia="標楷體" w:hAnsi="標楷體" w:hint="eastAsia"/>
                <w:sz w:val="24"/>
                <w:szCs w:val="24"/>
              </w:rPr>
              <w:t>。作為重慶舊城老街的</w:t>
            </w:r>
            <w:proofErr w:type="gramStart"/>
            <w:r w:rsidR="004168C3" w:rsidRPr="00AC572A">
              <w:rPr>
                <w:rFonts w:ascii="標楷體" w:eastAsia="標楷體" w:hAnsi="標楷體" w:hint="eastAsia"/>
                <w:sz w:val="24"/>
                <w:szCs w:val="24"/>
              </w:rPr>
              <w:t>典型，濯水古</w:t>
            </w:r>
            <w:proofErr w:type="gramEnd"/>
            <w:r w:rsidR="004168C3" w:rsidRPr="00AC572A">
              <w:rPr>
                <w:rFonts w:ascii="標楷體" w:eastAsia="標楷體" w:hAnsi="標楷體" w:hint="eastAsia"/>
                <w:sz w:val="24"/>
                <w:szCs w:val="24"/>
              </w:rPr>
              <w:t>鎮街巷格局保留較為完整，具有濃郁的渝東南古鎮格局，它既體現了與其他城市歷史街區的差異，也承載著巴文化、土家文化與漢文化的融合、傳承與創新，同時碼頭文化、商賈文化、</w:t>
            </w:r>
            <w:proofErr w:type="gramStart"/>
            <w:r w:rsidR="004168C3" w:rsidRPr="00AC572A">
              <w:rPr>
                <w:rFonts w:ascii="標楷體" w:eastAsia="標楷體" w:hAnsi="標楷體" w:hint="eastAsia"/>
                <w:sz w:val="24"/>
                <w:szCs w:val="24"/>
              </w:rPr>
              <w:t>場鎮文化</w:t>
            </w:r>
            <w:proofErr w:type="gramEnd"/>
            <w:r w:rsidR="004168C3" w:rsidRPr="00AC572A">
              <w:rPr>
                <w:rFonts w:ascii="標楷體" w:eastAsia="標楷體" w:hAnsi="標楷體" w:hint="eastAsia"/>
                <w:sz w:val="24"/>
                <w:szCs w:val="24"/>
              </w:rPr>
              <w:t>相互交織。</w:t>
            </w:r>
            <w:proofErr w:type="gramStart"/>
            <w:r w:rsidR="004168C3" w:rsidRPr="00AC572A">
              <w:rPr>
                <w:rFonts w:ascii="標楷體" w:eastAsia="標楷體" w:hAnsi="標楷體" w:hint="eastAsia"/>
                <w:sz w:val="24"/>
                <w:szCs w:val="24"/>
              </w:rPr>
              <w:t>濯</w:t>
            </w:r>
            <w:proofErr w:type="gramEnd"/>
            <w:r w:rsidR="004168C3" w:rsidRPr="00AC572A">
              <w:rPr>
                <w:rFonts w:ascii="標楷體" w:eastAsia="標楷體" w:hAnsi="標楷體" w:hint="eastAsia"/>
                <w:sz w:val="24"/>
                <w:szCs w:val="24"/>
              </w:rPr>
              <w:t>水初稱「白鶴壩」，元明之際屬</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陽土司轄地。重要的商業地理位置，</w:t>
            </w:r>
            <w:proofErr w:type="gramStart"/>
            <w:r w:rsidR="004168C3" w:rsidRPr="00AC572A">
              <w:rPr>
                <w:rFonts w:ascii="標楷體" w:eastAsia="標楷體" w:hAnsi="標楷體" w:hint="eastAsia"/>
                <w:sz w:val="24"/>
                <w:szCs w:val="24"/>
              </w:rPr>
              <w:t>使濯水自古以來</w:t>
            </w:r>
            <w:proofErr w:type="gramEnd"/>
            <w:r w:rsidR="004168C3" w:rsidRPr="00AC572A">
              <w:rPr>
                <w:rFonts w:ascii="標楷體" w:eastAsia="標楷體" w:hAnsi="標楷體" w:hint="eastAsia"/>
                <w:sz w:val="24"/>
                <w:szCs w:val="24"/>
              </w:rPr>
              <w:t>便成為重要的驛站和商埠，自清代後期起，該地便已成為川東南驛道、商道、</w:t>
            </w:r>
            <w:proofErr w:type="gramStart"/>
            <w:r w:rsidR="004168C3" w:rsidRPr="00AC572A">
              <w:rPr>
                <w:rFonts w:ascii="標楷體" w:eastAsia="標楷體" w:hAnsi="標楷體" w:hint="eastAsia"/>
                <w:sz w:val="24"/>
                <w:szCs w:val="24"/>
              </w:rPr>
              <w:t>鹽道的</w:t>
            </w:r>
            <w:proofErr w:type="gramEnd"/>
            <w:r w:rsidR="004168C3" w:rsidRPr="00AC572A">
              <w:rPr>
                <w:rFonts w:ascii="標楷體" w:eastAsia="標楷體" w:hAnsi="標楷體" w:hint="eastAsia"/>
                <w:sz w:val="24"/>
                <w:szCs w:val="24"/>
              </w:rPr>
              <w:t>必經之路。民國二十四年，</w:t>
            </w:r>
            <w:proofErr w:type="gramStart"/>
            <w:r w:rsidR="004168C3" w:rsidRPr="00AC572A">
              <w:rPr>
                <w:rFonts w:ascii="標楷體" w:eastAsia="標楷體" w:hAnsi="標楷體" w:hint="eastAsia"/>
                <w:sz w:val="24"/>
                <w:szCs w:val="24"/>
              </w:rPr>
              <w:t>人稱濯水為</w:t>
            </w:r>
            <w:proofErr w:type="gramEnd"/>
            <w:r w:rsidR="004168C3" w:rsidRPr="00AC572A">
              <w:rPr>
                <w:rFonts w:ascii="標楷體" w:eastAsia="標楷體" w:hAnsi="標楷體" w:hint="eastAsia"/>
                <w:sz w:val="24"/>
                <w:szCs w:val="24"/>
              </w:rPr>
              <w:t>「</w:t>
            </w:r>
            <w:proofErr w:type="gramStart"/>
            <w:r w:rsidR="004168C3" w:rsidRPr="00AC572A">
              <w:rPr>
                <w:rFonts w:ascii="標楷體" w:eastAsia="標楷體" w:hAnsi="標楷體" w:hint="eastAsia"/>
                <w:sz w:val="24"/>
                <w:szCs w:val="24"/>
              </w:rPr>
              <w:t>濯河壩」</w:t>
            </w:r>
            <w:proofErr w:type="gramEnd"/>
            <w:r w:rsidR="004168C3" w:rsidRPr="00AC572A">
              <w:rPr>
                <w:rFonts w:ascii="標楷體" w:eastAsia="標楷體" w:hAnsi="標楷體" w:hint="eastAsia"/>
                <w:sz w:val="24"/>
                <w:szCs w:val="24"/>
              </w:rPr>
              <w:t>。此時，此地已商賈雲集、店鋪鱗次櫛比。商貿的日益發達，迅速促進了當地與外界的物資交流，創造了最為繁榮昌盛的歷史，甚至已居於同時期的黔江縣城之上，與</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陽龍潭古鎮、</w:t>
            </w:r>
            <w:proofErr w:type="gramStart"/>
            <w:r w:rsidR="004168C3" w:rsidRPr="00AC572A">
              <w:rPr>
                <w:rFonts w:ascii="標楷體" w:eastAsia="標楷體" w:hAnsi="標楷體" w:hint="eastAsia"/>
                <w:sz w:val="24"/>
                <w:szCs w:val="24"/>
              </w:rPr>
              <w:t>龔</w:t>
            </w:r>
            <w:proofErr w:type="gramEnd"/>
            <w:r w:rsidR="004168C3" w:rsidRPr="00AC572A">
              <w:rPr>
                <w:rFonts w:ascii="標楷體" w:eastAsia="標楷體" w:hAnsi="標楷體" w:hint="eastAsia"/>
                <w:sz w:val="24"/>
                <w:szCs w:val="24"/>
              </w:rPr>
              <w:t>灘古鎮合稱「</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陽三大名鎮」。</w:t>
            </w:r>
          </w:p>
          <w:p w:rsidR="00AC572A" w:rsidRDefault="00AC572A" w:rsidP="002610DF">
            <w:pPr>
              <w:spacing w:line="0" w:lineRule="atLeast"/>
              <w:jc w:val="both"/>
              <w:rPr>
                <w:rFonts w:ascii="標楷體" w:eastAsia="標楷體" w:hAnsi="標楷體"/>
                <w:sz w:val="24"/>
                <w:szCs w:val="24"/>
              </w:rPr>
            </w:pPr>
          </w:p>
          <w:p w:rsidR="00AC572A" w:rsidRPr="00AC572A" w:rsidRDefault="00AC572A" w:rsidP="00AC572A">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中式合菜RMB50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9B5754">
              <w:rPr>
                <w:rFonts w:ascii="標楷體" w:eastAsia="標楷體" w:hAnsi="標楷體" w:hint="eastAsia"/>
                <w:color w:val="0000FF"/>
                <w:sz w:val="24"/>
                <w:szCs w:val="24"/>
              </w:rPr>
              <w:t>黔江</w:t>
            </w:r>
            <w:r w:rsidRPr="00AC572A">
              <w:rPr>
                <w:rFonts w:ascii="標楷體" w:eastAsia="標楷體" w:hAnsi="標楷體" w:hint="eastAsia"/>
                <w:color w:val="0000FF"/>
                <w:sz w:val="24"/>
                <w:szCs w:val="24"/>
              </w:rPr>
              <w:t>風味RMB50</w:t>
            </w:r>
          </w:p>
          <w:p w:rsidR="00AC572A" w:rsidRPr="00AC572A" w:rsidRDefault="00AC572A" w:rsidP="00AC572A">
            <w:pPr>
              <w:spacing w:line="0" w:lineRule="atLeast"/>
              <w:jc w:val="both"/>
              <w:rPr>
                <w:rFonts w:ascii="標楷體" w:eastAsia="標楷體" w:hAnsi="標楷體"/>
                <w:b/>
                <w:bCs/>
                <w:sz w:val="24"/>
                <w:szCs w:val="24"/>
              </w:rPr>
            </w:pPr>
            <w:r w:rsidRPr="00AC572A">
              <w:rPr>
                <w:rFonts w:ascii="標楷體" w:eastAsia="標楷體" w:hAnsi="標楷體" w:hint="eastAsia"/>
                <w:color w:val="0000FF"/>
                <w:sz w:val="24"/>
                <w:szCs w:val="24"/>
              </w:rPr>
              <w:t>住宿：</w:t>
            </w:r>
            <w:proofErr w:type="gramStart"/>
            <w:r w:rsidR="009B5754">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9B5754">
              <w:rPr>
                <w:rStyle w:val="ticoniconhotel"/>
                <w:rFonts w:ascii="標楷體" w:eastAsia="標楷體" w:hAnsi="標楷體" w:cs="Arial" w:hint="eastAsia"/>
                <w:color w:val="0000FF"/>
                <w:sz w:val="24"/>
                <w:szCs w:val="24"/>
              </w:rPr>
              <w:t>玫瑰月光</w:t>
            </w:r>
            <w:r w:rsidRPr="00AC572A">
              <w:rPr>
                <w:rStyle w:val="ticoniconhotel"/>
                <w:rFonts w:ascii="標楷體" w:eastAsia="標楷體" w:hAnsi="標楷體" w:cs="Arial" w:hint="eastAsia"/>
                <w:color w:val="0000FF"/>
                <w:sz w:val="24"/>
                <w:szCs w:val="24"/>
              </w:rPr>
              <w:t>酒店或同級</w:t>
            </w:r>
          </w:p>
        </w:tc>
      </w:tr>
      <w:tr w:rsidR="001603D8" w:rsidRPr="00314CFF" w:rsidTr="007F29EF">
        <w:tc>
          <w:tcPr>
            <w:tcW w:w="10828" w:type="dxa"/>
          </w:tcPr>
          <w:p w:rsidR="001603D8" w:rsidRPr="00434219" w:rsidRDefault="00434219" w:rsidP="002610DF">
            <w:pPr>
              <w:spacing w:line="0" w:lineRule="atLeast"/>
              <w:jc w:val="both"/>
              <w:rPr>
                <w:rFonts w:ascii="標楷體" w:eastAsia="標楷體" w:hAnsi="標楷體"/>
                <w:b/>
                <w:bCs/>
                <w:sz w:val="24"/>
                <w:szCs w:val="24"/>
              </w:rPr>
            </w:pPr>
            <w:r w:rsidRPr="00434219">
              <w:rPr>
                <w:rFonts w:ascii="標楷體" w:eastAsia="標楷體" w:hAnsi="標楷體" w:hint="eastAsia"/>
                <w:b/>
                <w:bCs/>
                <w:sz w:val="24"/>
                <w:szCs w:val="24"/>
              </w:rPr>
              <w:t>第四天  黔江【</w:t>
            </w:r>
            <w:r w:rsidRPr="00434219">
              <w:rPr>
                <w:rFonts w:ascii="標楷體" w:eastAsia="標楷體" w:hAnsi="標楷體" w:hint="eastAsia"/>
                <w:b/>
                <w:color w:val="000000"/>
                <w:sz w:val="24"/>
                <w:szCs w:val="24"/>
              </w:rPr>
              <w:t>小南海（含遊船）</w:t>
            </w:r>
            <w:r w:rsidRPr="00434219">
              <w:rPr>
                <w:rFonts w:ascii="標楷體" w:eastAsia="標楷體" w:hAnsi="標楷體" w:hint="eastAsia"/>
                <w:b/>
                <w:bCs/>
                <w:sz w:val="24"/>
                <w:szCs w:val="24"/>
              </w:rPr>
              <w:t>】-(</w:t>
            </w:r>
            <w:r w:rsidRPr="007B57F1">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2H</w:t>
            </w:r>
            <w:r w:rsidRPr="00434219">
              <w:rPr>
                <w:rFonts w:ascii="標楷體" w:eastAsia="標楷體" w:hAnsi="標楷體" w:hint="eastAsia"/>
                <w:b/>
                <w:bCs/>
                <w:sz w:val="24"/>
                <w:szCs w:val="24"/>
              </w:rPr>
              <w:t>)恩施【</w:t>
            </w:r>
            <w:r w:rsidRPr="00434219">
              <w:rPr>
                <w:rFonts w:ascii="標楷體" w:eastAsia="標楷體" w:hAnsi="標楷體" w:hint="eastAsia"/>
                <w:b/>
                <w:color w:val="000000"/>
                <w:sz w:val="24"/>
                <w:szCs w:val="24"/>
              </w:rPr>
              <w:t>土司城九進樓</w:t>
            </w:r>
            <w:r w:rsidRPr="00434219">
              <w:rPr>
                <w:rFonts w:ascii="標楷體" w:eastAsia="標楷體" w:hAnsi="標楷體" w:hint="eastAsia"/>
                <w:b/>
                <w:bCs/>
                <w:sz w:val="24"/>
                <w:szCs w:val="24"/>
              </w:rPr>
              <w:t>】</w:t>
            </w:r>
          </w:p>
        </w:tc>
      </w:tr>
      <w:tr w:rsidR="001603D8" w:rsidRPr="00314CFF" w:rsidTr="007F29EF">
        <w:tc>
          <w:tcPr>
            <w:tcW w:w="10828" w:type="dxa"/>
          </w:tcPr>
          <w:p w:rsidR="00434219" w:rsidRPr="00434219" w:rsidRDefault="00434219" w:rsidP="00434219">
            <w:pPr>
              <w:spacing w:line="0" w:lineRule="atLeast"/>
              <w:jc w:val="both"/>
              <w:rPr>
                <w:rFonts w:ascii="標楷體" w:eastAsia="標楷體" w:hAnsi="標楷體"/>
                <w:sz w:val="24"/>
                <w:szCs w:val="24"/>
              </w:rPr>
            </w:pPr>
            <w:r w:rsidRPr="00434219">
              <w:rPr>
                <w:rFonts w:ascii="標楷體" w:eastAsia="標楷體" w:hAnsi="標楷體" w:hint="eastAsia"/>
                <w:b/>
                <w:bCs/>
                <w:sz w:val="24"/>
                <w:szCs w:val="24"/>
              </w:rPr>
              <w:t>【黔江小南海】</w:t>
            </w:r>
            <w:r w:rsidRPr="00434219">
              <w:rPr>
                <w:rFonts w:ascii="標楷體" w:eastAsia="標楷體" w:hAnsi="標楷體" w:hint="eastAsia"/>
                <w:sz w:val="24"/>
                <w:szCs w:val="24"/>
              </w:rPr>
              <w:t>原名小瀛海，一個美麗的高山湖泊，位於重慶與湖北交界處，距</w:t>
            </w:r>
            <w:proofErr w:type="gramStart"/>
            <w:r w:rsidRPr="00434219">
              <w:rPr>
                <w:rFonts w:ascii="標楷體" w:eastAsia="標楷體" w:hAnsi="標楷體" w:hint="eastAsia"/>
                <w:sz w:val="24"/>
                <w:szCs w:val="24"/>
              </w:rPr>
              <w:t>黔江城北部</w:t>
            </w:r>
            <w:proofErr w:type="gramEnd"/>
            <w:r w:rsidRPr="00434219">
              <w:rPr>
                <w:rFonts w:ascii="標楷體" w:eastAsia="標楷體" w:hAnsi="標楷體" w:hint="eastAsia"/>
                <w:sz w:val="24"/>
                <w:szCs w:val="24"/>
              </w:rPr>
              <w:t>20餘公里。</w:t>
            </w:r>
            <w:r w:rsidRPr="00434219">
              <w:rPr>
                <w:rFonts w:ascii="標楷體" w:eastAsia="標楷體" w:hAnsi="標楷體" w:hint="eastAsia"/>
                <w:sz w:val="24"/>
                <w:szCs w:val="24"/>
              </w:rPr>
              <w:lastRenderedPageBreak/>
              <w:t>是</w:t>
            </w:r>
            <w:proofErr w:type="gramStart"/>
            <w:r w:rsidRPr="00434219">
              <w:rPr>
                <w:rFonts w:ascii="標楷體" w:eastAsia="標楷體" w:hAnsi="標楷體" w:hint="eastAsia"/>
                <w:sz w:val="24"/>
                <w:szCs w:val="24"/>
              </w:rPr>
              <w:t>一個融山</w:t>
            </w:r>
            <w:proofErr w:type="gramEnd"/>
            <w:r w:rsidRPr="00434219">
              <w:rPr>
                <w:rFonts w:ascii="標楷體" w:eastAsia="標楷體" w:hAnsi="標楷體" w:hint="eastAsia"/>
                <w:sz w:val="24"/>
                <w:szCs w:val="24"/>
              </w:rPr>
              <w:t>、海、島、</w:t>
            </w:r>
            <w:proofErr w:type="gramStart"/>
            <w:r w:rsidRPr="00434219">
              <w:rPr>
                <w:rFonts w:ascii="標楷體" w:eastAsia="標楷體" w:hAnsi="標楷體" w:hint="eastAsia"/>
                <w:sz w:val="24"/>
                <w:szCs w:val="24"/>
              </w:rPr>
              <w:t>峽諸風光</w:t>
            </w:r>
            <w:proofErr w:type="gramEnd"/>
            <w:r w:rsidRPr="00434219">
              <w:rPr>
                <w:rFonts w:ascii="標楷體" w:eastAsia="標楷體" w:hAnsi="標楷體" w:hint="eastAsia"/>
                <w:sz w:val="24"/>
                <w:szCs w:val="24"/>
              </w:rPr>
              <w:t>於一體的高山淡水</w:t>
            </w:r>
            <w:proofErr w:type="gramStart"/>
            <w:r w:rsidRPr="00434219">
              <w:rPr>
                <w:rFonts w:ascii="標楷體" w:eastAsia="標楷體" w:hAnsi="標楷體" w:hint="eastAsia"/>
                <w:sz w:val="24"/>
                <w:szCs w:val="24"/>
              </w:rPr>
              <w:t>湮</w:t>
            </w:r>
            <w:proofErr w:type="gramEnd"/>
            <w:r w:rsidRPr="00434219">
              <w:rPr>
                <w:rFonts w:ascii="標楷體" w:eastAsia="標楷體" w:hAnsi="標楷體" w:hint="eastAsia"/>
                <w:sz w:val="24"/>
                <w:szCs w:val="24"/>
              </w:rPr>
              <w:t>塞湖泊，也是國內迄今保存最完整的一處古地震遺址，是重慶十佳避暑休閒目的地之</w:t>
            </w:r>
            <w:proofErr w:type="gramStart"/>
            <w:r w:rsidRPr="00434219">
              <w:rPr>
                <w:rFonts w:ascii="標楷體" w:eastAsia="標楷體" w:hAnsi="標楷體" w:hint="eastAsia"/>
                <w:sz w:val="24"/>
                <w:szCs w:val="24"/>
              </w:rPr>
              <w:t>一</w:t>
            </w:r>
            <w:proofErr w:type="gramEnd"/>
            <w:r w:rsidRPr="00434219">
              <w:rPr>
                <w:rFonts w:ascii="標楷體" w:eastAsia="標楷體" w:hAnsi="標楷體" w:hint="eastAsia"/>
                <w:sz w:val="24"/>
                <w:szCs w:val="24"/>
              </w:rPr>
              <w:t>。小南海水面海拔370．5</w:t>
            </w:r>
            <w:r>
              <w:rPr>
                <w:rFonts w:ascii="標楷體" w:eastAsia="標楷體" w:hAnsi="標楷體" w:hint="eastAsia"/>
                <w:sz w:val="24"/>
                <w:szCs w:val="24"/>
              </w:rPr>
              <w:t>米</w:t>
            </w:r>
            <w:r w:rsidRPr="00434219">
              <w:rPr>
                <w:rFonts w:ascii="標楷體" w:eastAsia="標楷體" w:hAnsi="標楷體" w:hint="eastAsia"/>
                <w:sz w:val="24"/>
                <w:szCs w:val="24"/>
              </w:rPr>
              <w:t>。黔江小南海是一個因地震而形成的堰塞湖，距今已有157年的歷史了。小南海水域面積近3平方公里，景區山水相依、</w:t>
            </w:r>
            <w:proofErr w:type="gramStart"/>
            <w:r w:rsidRPr="00434219">
              <w:rPr>
                <w:rFonts w:ascii="標楷體" w:eastAsia="標楷體" w:hAnsi="標楷體" w:hint="eastAsia"/>
                <w:sz w:val="24"/>
                <w:szCs w:val="24"/>
              </w:rPr>
              <w:t>秀峰環列</w:t>
            </w:r>
            <w:proofErr w:type="gramEnd"/>
            <w:r w:rsidRPr="00434219">
              <w:rPr>
                <w:rFonts w:ascii="標楷體" w:eastAsia="標楷體" w:hAnsi="標楷體" w:hint="eastAsia"/>
                <w:sz w:val="24"/>
                <w:szCs w:val="24"/>
              </w:rPr>
              <w:t>，水面汊港縱橫、波光粼粼，海口奇石林立、溪水</w:t>
            </w:r>
            <w:proofErr w:type="gramStart"/>
            <w:r w:rsidRPr="00434219">
              <w:rPr>
                <w:rFonts w:ascii="標楷體" w:eastAsia="標楷體" w:hAnsi="標楷體" w:hint="eastAsia"/>
                <w:sz w:val="24"/>
                <w:szCs w:val="24"/>
              </w:rPr>
              <w:t>縈迴</w:t>
            </w:r>
            <w:proofErr w:type="gramEnd"/>
            <w:r w:rsidRPr="00434219">
              <w:rPr>
                <w:rFonts w:ascii="標楷體" w:eastAsia="標楷體" w:hAnsi="標楷體" w:hint="eastAsia"/>
                <w:sz w:val="24"/>
                <w:szCs w:val="24"/>
              </w:rPr>
              <w:t>。是渝東南武陵山區難得一見的湖濱美景。這裡的氣候常年溫和濕潤，尤其在夏季真是涼爽至極，最高溫度不會超過30℃，避暑之行選這個地方那是絕對錯不了的。</w:t>
            </w:r>
          </w:p>
          <w:p w:rsidR="001603D8" w:rsidRDefault="007B57F1" w:rsidP="00A117F8">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2336" behindDoc="0" locked="0" layoutInCell="1" allowOverlap="1">
                  <wp:simplePos x="0" y="0"/>
                  <wp:positionH relativeFrom="column">
                    <wp:posOffset>5295900</wp:posOffset>
                  </wp:positionH>
                  <wp:positionV relativeFrom="paragraph">
                    <wp:posOffset>-1138555</wp:posOffset>
                  </wp:positionV>
                  <wp:extent cx="1454150" cy="1047115"/>
                  <wp:effectExtent l="19050" t="0" r="0" b="0"/>
                  <wp:wrapSquare wrapText="bothSides"/>
                  <wp:docPr id="26" name="圖片 4" descr="「黔江小南海」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黔江小南海」的圖片搜尋結果"/>
                          <pic:cNvPicPr>
                            <a:picLocks noChangeAspect="1" noChangeArrowheads="1"/>
                          </pic:cNvPicPr>
                        </pic:nvPicPr>
                        <pic:blipFill>
                          <a:blip r:embed="rId29" cstate="print"/>
                          <a:srcRect/>
                          <a:stretch>
                            <a:fillRect/>
                          </a:stretch>
                        </pic:blipFill>
                        <pic:spPr bwMode="auto">
                          <a:xfrm>
                            <a:off x="0" y="0"/>
                            <a:ext cx="1454150" cy="1047115"/>
                          </a:xfrm>
                          <a:prstGeom prst="rect">
                            <a:avLst/>
                          </a:prstGeom>
                          <a:noFill/>
                          <a:ln w="9525">
                            <a:noFill/>
                            <a:miter lim="800000"/>
                            <a:headEnd/>
                            <a:tailEnd/>
                          </a:ln>
                        </pic:spPr>
                      </pic:pic>
                    </a:graphicData>
                  </a:graphic>
                </wp:anchor>
              </w:drawing>
            </w:r>
            <w:r w:rsidR="00434219" w:rsidRPr="00434219">
              <w:rPr>
                <w:rFonts w:ascii="標楷體" w:eastAsia="標楷體" w:hAnsi="標楷體" w:hint="eastAsia"/>
                <w:b/>
                <w:bCs/>
                <w:sz w:val="24"/>
                <w:szCs w:val="24"/>
              </w:rPr>
              <w:t>【恩施】</w:t>
            </w:r>
            <w:r w:rsidR="00434219" w:rsidRPr="00434219">
              <w:rPr>
                <w:rFonts w:ascii="標楷體" w:eastAsia="標楷體" w:hAnsi="標楷體" w:hint="eastAsia"/>
                <w:sz w:val="24"/>
                <w:szCs w:val="24"/>
              </w:rPr>
              <w:t>恩施位於神秘的北緯30度，絢麗的八百里清江畫廊把這片綠色的土地裝點得分外妖嬈，億萬年發育良好的</w:t>
            </w:r>
            <w:proofErr w:type="gramStart"/>
            <w:r w:rsidR="00434219" w:rsidRPr="00434219">
              <w:rPr>
                <w:rFonts w:ascii="標楷體" w:eastAsia="標楷體" w:hAnsi="標楷體" w:hint="eastAsia"/>
                <w:sz w:val="24"/>
                <w:szCs w:val="24"/>
              </w:rPr>
              <w:t>喀斯特地貌更</w:t>
            </w:r>
            <w:proofErr w:type="gramEnd"/>
            <w:r w:rsidR="00434219" w:rsidRPr="00434219">
              <w:rPr>
                <w:rFonts w:ascii="標楷體" w:eastAsia="標楷體" w:hAnsi="標楷體" w:hint="eastAsia"/>
                <w:sz w:val="24"/>
                <w:szCs w:val="24"/>
              </w:rPr>
              <w:t>是增添了許多獨特的風情。70%的森林</w:t>
            </w:r>
            <w:proofErr w:type="gramStart"/>
            <w:r w:rsidR="00434219" w:rsidRPr="00434219">
              <w:rPr>
                <w:rFonts w:ascii="標楷體" w:eastAsia="標楷體" w:hAnsi="標楷體" w:hint="eastAsia"/>
                <w:sz w:val="24"/>
                <w:szCs w:val="24"/>
              </w:rPr>
              <w:t>覆蓋率讓她</w:t>
            </w:r>
            <w:proofErr w:type="gramEnd"/>
            <w:r w:rsidR="00434219" w:rsidRPr="00434219">
              <w:rPr>
                <w:rFonts w:ascii="標楷體" w:eastAsia="標楷體" w:hAnsi="標楷體" w:hint="eastAsia"/>
                <w:sz w:val="24"/>
                <w:szCs w:val="24"/>
              </w:rPr>
              <w:t>擁有「潔淨能源墓地」、「綠色食品王國」桂冠，並享有「鄂西林海」、「華中藥庫」、「</w:t>
            </w:r>
            <w:proofErr w:type="gramStart"/>
            <w:r w:rsidR="00434219" w:rsidRPr="00434219">
              <w:rPr>
                <w:rFonts w:ascii="標楷體" w:eastAsia="標楷體" w:hAnsi="標楷體" w:hint="eastAsia"/>
                <w:sz w:val="24"/>
                <w:szCs w:val="24"/>
              </w:rPr>
              <w:t>世界硒都</w:t>
            </w:r>
            <w:proofErr w:type="gramEnd"/>
            <w:r w:rsidR="00434219" w:rsidRPr="00434219">
              <w:rPr>
                <w:rFonts w:ascii="標楷體" w:eastAsia="標楷體" w:hAnsi="標楷體" w:hint="eastAsia"/>
                <w:sz w:val="24"/>
                <w:szCs w:val="24"/>
              </w:rPr>
              <w:t>」美譽。</w:t>
            </w:r>
            <w:r w:rsidR="00434219" w:rsidRPr="00434219">
              <w:rPr>
                <w:rFonts w:ascii="標楷體" w:eastAsia="標楷體" w:hAnsi="標楷體" w:hint="eastAsia"/>
                <w:sz w:val="24"/>
                <w:szCs w:val="24"/>
              </w:rPr>
              <w:br/>
            </w:r>
            <w:r w:rsidR="00434219" w:rsidRPr="00434219">
              <w:rPr>
                <w:rFonts w:ascii="標楷體" w:eastAsia="標楷體" w:hAnsi="標楷體" w:hint="eastAsia"/>
                <w:b/>
                <w:bCs/>
                <w:sz w:val="24"/>
                <w:szCs w:val="24"/>
              </w:rPr>
              <w:t>【土司城】</w:t>
            </w:r>
            <w:r w:rsidR="00434219" w:rsidRPr="00434219">
              <w:rPr>
                <w:rFonts w:ascii="標楷體" w:eastAsia="標楷體" w:hAnsi="標楷體" w:hint="eastAsia"/>
                <w:sz w:val="24"/>
                <w:szCs w:val="24"/>
              </w:rPr>
              <w:t>占地面積300餘畝，主要分民族文化展</w:t>
            </w:r>
            <w:r w:rsidR="00596F40">
              <w:rPr>
                <w:rFonts w:ascii="標楷體" w:eastAsia="標楷體" w:hAnsi="標楷體" w:hint="eastAsia"/>
                <w:sz w:val="24"/>
                <w:szCs w:val="24"/>
              </w:rPr>
              <w:t>示區、宗教展示區、休閒娛樂區三個主要區。這</w:t>
            </w:r>
            <w:proofErr w:type="gramStart"/>
            <w:r w:rsidR="00596F40">
              <w:rPr>
                <w:rFonts w:ascii="標楷體" w:eastAsia="標楷體" w:hAnsi="標楷體" w:hint="eastAsia"/>
                <w:sz w:val="24"/>
                <w:szCs w:val="24"/>
              </w:rPr>
              <w:t>裏</w:t>
            </w:r>
            <w:proofErr w:type="gramEnd"/>
            <w:r w:rsidR="00596F40">
              <w:rPr>
                <w:rFonts w:ascii="標楷體" w:eastAsia="標楷體" w:hAnsi="標楷體" w:hint="eastAsia"/>
                <w:sz w:val="24"/>
                <w:szCs w:val="24"/>
              </w:rPr>
              <w:t>建有</w:t>
            </w:r>
            <w:r w:rsidR="00434219" w:rsidRPr="00434219">
              <w:rPr>
                <w:rFonts w:ascii="標楷體" w:eastAsia="標楷體" w:hAnsi="標楷體" w:hint="eastAsia"/>
                <w:sz w:val="24"/>
                <w:szCs w:val="24"/>
              </w:rPr>
              <w:t>土家族、苗族、侗族三個主要少數民族的傳統建築，以展示各具特色的建築、雕刻藝術。它是目前中國保存最完整的土家土司王城，是土家文化的重要標誌，有“中華土家第一城”的美譽。土司</w:t>
            </w:r>
            <w:proofErr w:type="gramStart"/>
            <w:r w:rsidR="00434219" w:rsidRPr="00434219">
              <w:rPr>
                <w:rFonts w:ascii="標楷體" w:eastAsia="標楷體" w:hAnsi="標楷體" w:hint="eastAsia"/>
                <w:sz w:val="24"/>
                <w:szCs w:val="24"/>
              </w:rPr>
              <w:t>城由墨沖樓</w:t>
            </w:r>
            <w:proofErr w:type="gramEnd"/>
            <w:r w:rsidR="00434219" w:rsidRPr="00434219">
              <w:rPr>
                <w:rFonts w:ascii="標楷體" w:eastAsia="標楷體" w:hAnsi="標楷體" w:hint="eastAsia"/>
                <w:sz w:val="24"/>
                <w:szCs w:val="24"/>
              </w:rPr>
              <w:t>、素</w:t>
            </w:r>
            <w:proofErr w:type="gramStart"/>
            <w:r w:rsidR="00434219" w:rsidRPr="00434219">
              <w:rPr>
                <w:rFonts w:ascii="標楷體" w:eastAsia="標楷體" w:hAnsi="標楷體" w:hint="eastAsia"/>
                <w:sz w:val="24"/>
                <w:szCs w:val="24"/>
              </w:rPr>
              <w:t>素卡斜車</w:t>
            </w:r>
            <w:proofErr w:type="gramEnd"/>
            <w:r w:rsidR="00434219" w:rsidRPr="00434219">
              <w:rPr>
                <w:rFonts w:ascii="標楷體" w:eastAsia="標楷體" w:hAnsi="標楷體" w:hint="eastAsia"/>
                <w:sz w:val="24"/>
                <w:szCs w:val="24"/>
              </w:rPr>
              <w:t>、土司王府、土司簡介碑、</w:t>
            </w:r>
            <w:proofErr w:type="gramStart"/>
            <w:r w:rsidR="00434219" w:rsidRPr="00434219">
              <w:rPr>
                <w:rFonts w:ascii="標楷體" w:eastAsia="標楷體" w:hAnsi="標楷體" w:hint="eastAsia"/>
                <w:sz w:val="24"/>
                <w:szCs w:val="24"/>
              </w:rPr>
              <w:t>撈此羅</w:t>
            </w:r>
            <w:proofErr w:type="gramEnd"/>
            <w:r w:rsidR="00434219" w:rsidRPr="00434219">
              <w:rPr>
                <w:rFonts w:ascii="標楷體" w:eastAsia="標楷體" w:hAnsi="標楷體" w:hint="eastAsia"/>
                <w:sz w:val="24"/>
                <w:szCs w:val="24"/>
              </w:rPr>
              <w:t>又、爽心園、鐘鼓樓等景點構成。雖歷經滄桑，</w:t>
            </w:r>
            <w:proofErr w:type="gramStart"/>
            <w:r w:rsidR="00434219" w:rsidRPr="00434219">
              <w:rPr>
                <w:rFonts w:ascii="標楷體" w:eastAsia="標楷體" w:hAnsi="標楷體" w:hint="eastAsia"/>
                <w:sz w:val="24"/>
                <w:szCs w:val="24"/>
              </w:rPr>
              <w:t>飽經風雨</w:t>
            </w:r>
            <w:proofErr w:type="gramEnd"/>
            <w:r w:rsidR="00434219" w:rsidRPr="00434219">
              <w:rPr>
                <w:rFonts w:ascii="標楷體" w:eastAsia="標楷體" w:hAnsi="標楷體" w:hint="eastAsia"/>
                <w:sz w:val="24"/>
                <w:szCs w:val="24"/>
              </w:rPr>
              <w:t>，整個土司王城依然氣勢恢宏，</w:t>
            </w:r>
            <w:proofErr w:type="gramStart"/>
            <w:r w:rsidR="00434219" w:rsidRPr="00434219">
              <w:rPr>
                <w:rFonts w:ascii="標楷體" w:eastAsia="標楷體" w:hAnsi="標楷體" w:hint="eastAsia"/>
                <w:sz w:val="24"/>
                <w:szCs w:val="24"/>
              </w:rPr>
              <w:t>極具土家</w:t>
            </w:r>
            <w:proofErr w:type="gramEnd"/>
            <w:r w:rsidR="00434219" w:rsidRPr="00434219">
              <w:rPr>
                <w:rFonts w:ascii="標楷體" w:eastAsia="標楷體" w:hAnsi="標楷體" w:hint="eastAsia"/>
                <w:sz w:val="24"/>
                <w:szCs w:val="24"/>
              </w:rPr>
              <w:t>特色和藝術價值。</w:t>
            </w:r>
          </w:p>
          <w:p w:rsidR="007B57F1" w:rsidRDefault="007B57F1" w:rsidP="00A117F8">
            <w:pPr>
              <w:spacing w:line="0" w:lineRule="atLeast"/>
              <w:jc w:val="both"/>
              <w:rPr>
                <w:rFonts w:ascii="標楷體" w:eastAsia="標楷體" w:hAnsi="標楷體"/>
                <w:sz w:val="24"/>
                <w:szCs w:val="24"/>
              </w:rPr>
            </w:pPr>
          </w:p>
          <w:p w:rsidR="007B57F1" w:rsidRPr="00AC572A" w:rsidRDefault="007B57F1" w:rsidP="007B57F1">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小南海</w:t>
            </w:r>
            <w:proofErr w:type="gramStart"/>
            <w:r>
              <w:rPr>
                <w:rFonts w:ascii="標楷體" w:eastAsia="標楷體" w:hAnsi="標楷體" w:hint="eastAsia"/>
                <w:color w:val="0000FF"/>
                <w:sz w:val="24"/>
                <w:szCs w:val="24"/>
              </w:rPr>
              <w:t>本幫</w:t>
            </w:r>
            <w:r w:rsidRPr="00AC572A">
              <w:rPr>
                <w:rFonts w:ascii="標楷體" w:eastAsia="標楷體" w:hAnsi="標楷體" w:hint="eastAsia"/>
                <w:color w:val="0000FF"/>
                <w:sz w:val="24"/>
                <w:szCs w:val="24"/>
              </w:rPr>
              <w:t>菜</w:t>
            </w:r>
            <w:proofErr w:type="gramEnd"/>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摔酒碗</w:t>
            </w:r>
            <w:proofErr w:type="gramEnd"/>
            <w:r w:rsidRPr="00AC572A">
              <w:rPr>
                <w:rFonts w:ascii="標楷體" w:eastAsia="標楷體" w:hAnsi="標楷體" w:hint="eastAsia"/>
                <w:color w:val="0000FF"/>
                <w:sz w:val="24"/>
                <w:szCs w:val="24"/>
              </w:rPr>
              <w:t>風味RMB50</w:t>
            </w:r>
          </w:p>
          <w:p w:rsidR="007B57F1" w:rsidRPr="002610DF" w:rsidRDefault="007B57F1" w:rsidP="007B57F1">
            <w:pPr>
              <w:spacing w:line="0" w:lineRule="atLeast"/>
              <w:jc w:val="both"/>
              <w:rPr>
                <w:rFonts w:ascii="標楷體" w:eastAsia="標楷體" w:hAnsi="標楷體"/>
                <w:b/>
                <w:bCs/>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Pr>
                <w:rStyle w:val="ticoniconhotel"/>
                <w:rFonts w:ascii="標楷體" w:eastAsia="標楷體" w:hAnsi="標楷體" w:cs="Arial" w:hint="eastAsia"/>
                <w:color w:val="0000FF"/>
                <w:sz w:val="24"/>
                <w:szCs w:val="24"/>
              </w:rPr>
              <w:t>華龍城</w:t>
            </w:r>
            <w:r w:rsidRPr="00AC572A">
              <w:rPr>
                <w:rStyle w:val="ticoniconhotel"/>
                <w:rFonts w:ascii="標楷體" w:eastAsia="標楷體" w:hAnsi="標楷體" w:cs="Arial" w:hint="eastAsia"/>
                <w:color w:val="0000FF"/>
                <w:sz w:val="24"/>
                <w:szCs w:val="24"/>
              </w:rPr>
              <w:t>酒店或同級</w:t>
            </w:r>
          </w:p>
        </w:tc>
      </w:tr>
      <w:tr w:rsidR="00434219" w:rsidRPr="00314CFF" w:rsidTr="007F29EF">
        <w:tc>
          <w:tcPr>
            <w:tcW w:w="10828" w:type="dxa"/>
          </w:tcPr>
          <w:p w:rsidR="00434219" w:rsidRPr="007B57F1" w:rsidRDefault="007B57F1" w:rsidP="002610DF">
            <w:pPr>
              <w:spacing w:line="0" w:lineRule="atLeast"/>
              <w:jc w:val="both"/>
              <w:rPr>
                <w:rFonts w:ascii="標楷體" w:eastAsia="標楷體" w:hAnsi="標楷體"/>
                <w:b/>
                <w:bCs/>
                <w:sz w:val="24"/>
                <w:szCs w:val="24"/>
              </w:rPr>
            </w:pPr>
            <w:r w:rsidRPr="007B57F1">
              <w:rPr>
                <w:rFonts w:ascii="標楷體" w:eastAsia="標楷體" w:hAnsi="標楷體" w:hint="eastAsia"/>
                <w:b/>
                <w:bCs/>
                <w:sz w:val="24"/>
                <w:szCs w:val="24"/>
              </w:rPr>
              <w:lastRenderedPageBreak/>
              <w:t>第五天  恩施【</w:t>
            </w:r>
            <w:r w:rsidRPr="007B57F1">
              <w:rPr>
                <w:rFonts w:ascii="標楷體" w:eastAsia="標楷體" w:hAnsi="標楷體" w:hint="eastAsia"/>
                <w:b/>
                <w:color w:val="000000"/>
                <w:sz w:val="24"/>
                <w:szCs w:val="24"/>
              </w:rPr>
              <w:t>恩施大峽穀（含環保車</w:t>
            </w:r>
            <w:r w:rsidRPr="007B57F1">
              <w:rPr>
                <w:rFonts w:ascii="標楷體" w:eastAsia="標楷體" w:hAnsi="標楷體"/>
                <w:b/>
                <w:color w:val="000000"/>
                <w:sz w:val="24"/>
                <w:szCs w:val="24"/>
              </w:rPr>
              <w:t>+</w:t>
            </w:r>
            <w:r w:rsidRPr="007B57F1">
              <w:rPr>
                <w:rFonts w:ascii="標楷體" w:eastAsia="標楷體" w:hAnsi="標楷體" w:hint="eastAsia"/>
                <w:b/>
                <w:color w:val="000000"/>
                <w:sz w:val="24"/>
                <w:szCs w:val="24"/>
              </w:rPr>
              <w:t>上行索道</w:t>
            </w:r>
            <w:r w:rsidRPr="007B57F1">
              <w:rPr>
                <w:rFonts w:ascii="標楷體" w:eastAsia="標楷體" w:hAnsi="標楷體"/>
                <w:b/>
                <w:color w:val="000000"/>
                <w:sz w:val="24"/>
                <w:szCs w:val="24"/>
              </w:rPr>
              <w:t>+</w:t>
            </w:r>
            <w:r w:rsidRPr="007B57F1">
              <w:rPr>
                <w:rFonts w:ascii="標楷體" w:eastAsia="標楷體" w:hAnsi="標楷體" w:hint="eastAsia"/>
                <w:b/>
                <w:color w:val="000000"/>
                <w:sz w:val="24"/>
                <w:szCs w:val="24"/>
              </w:rPr>
              <w:t>下行扶梯）</w:t>
            </w:r>
            <w:r w:rsidRPr="007B57F1">
              <w:rPr>
                <w:rFonts w:ascii="標楷體" w:eastAsia="標楷體" w:hAnsi="標楷體" w:hint="eastAsia"/>
                <w:b/>
                <w:bCs/>
                <w:sz w:val="24"/>
                <w:szCs w:val="24"/>
              </w:rPr>
              <w:t>】-(</w:t>
            </w:r>
            <w:r w:rsidRPr="007B57F1">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1.5</w:t>
            </w:r>
            <w:r w:rsidRPr="007B57F1">
              <w:rPr>
                <w:rFonts w:ascii="標楷體" w:eastAsia="標楷體" w:hAnsi="標楷體" w:hint="eastAsia"/>
                <w:b/>
                <w:bCs/>
                <w:sz w:val="24"/>
                <w:szCs w:val="24"/>
              </w:rPr>
              <w:t>)利川</w:t>
            </w:r>
          </w:p>
        </w:tc>
      </w:tr>
      <w:tr w:rsidR="007B57F1" w:rsidRPr="007E5D3F" w:rsidTr="007F29EF">
        <w:tc>
          <w:tcPr>
            <w:tcW w:w="10828" w:type="dxa"/>
          </w:tcPr>
          <w:p w:rsidR="007B57F1" w:rsidRDefault="002A509E" w:rsidP="002610DF">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3360" behindDoc="0" locked="0" layoutInCell="1" allowOverlap="1">
                  <wp:simplePos x="0" y="0"/>
                  <wp:positionH relativeFrom="column">
                    <wp:posOffset>5295900</wp:posOffset>
                  </wp:positionH>
                  <wp:positionV relativeFrom="paragraph">
                    <wp:posOffset>49530</wp:posOffset>
                  </wp:positionV>
                  <wp:extent cx="1454150" cy="1056005"/>
                  <wp:effectExtent l="19050" t="0" r="0" b="0"/>
                  <wp:wrapSquare wrapText="bothSides"/>
                  <wp:docPr id="27" name="圖片 1" descr="「恩師大峽谷」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恩師大峽谷」的圖片搜尋結果"/>
                          <pic:cNvPicPr>
                            <a:picLocks noChangeAspect="1" noChangeArrowheads="1"/>
                          </pic:cNvPicPr>
                        </pic:nvPicPr>
                        <pic:blipFill>
                          <a:blip r:embed="rId30" cstate="print"/>
                          <a:srcRect/>
                          <a:stretch>
                            <a:fillRect/>
                          </a:stretch>
                        </pic:blipFill>
                        <pic:spPr bwMode="auto">
                          <a:xfrm>
                            <a:off x="0" y="0"/>
                            <a:ext cx="1454150" cy="1056005"/>
                          </a:xfrm>
                          <a:prstGeom prst="rect">
                            <a:avLst/>
                          </a:prstGeom>
                          <a:noFill/>
                          <a:ln w="9525">
                            <a:noFill/>
                            <a:miter lim="800000"/>
                            <a:headEnd/>
                            <a:tailEnd/>
                          </a:ln>
                        </pic:spPr>
                      </pic:pic>
                    </a:graphicData>
                  </a:graphic>
                </wp:anchor>
              </w:drawing>
            </w:r>
            <w:r w:rsidRPr="002A509E">
              <w:rPr>
                <w:rFonts w:ascii="標楷體" w:eastAsia="標楷體" w:hAnsi="標楷體" w:hint="eastAsia"/>
                <w:b/>
                <w:bCs/>
                <w:sz w:val="24"/>
                <w:szCs w:val="24"/>
              </w:rPr>
              <w:t>【恩施大峽谷】</w:t>
            </w:r>
            <w:r w:rsidRPr="002A509E">
              <w:rPr>
                <w:rFonts w:ascii="標楷體" w:eastAsia="標楷體" w:hAnsi="標楷體" w:hint="eastAsia"/>
                <w:sz w:val="24"/>
                <w:szCs w:val="24"/>
              </w:rPr>
              <w:t>恩施大峽谷中的百里絕壁、千丈瀑布、傲</w:t>
            </w:r>
            <w:proofErr w:type="gramStart"/>
            <w:r w:rsidRPr="002A509E">
              <w:rPr>
                <w:rFonts w:ascii="標楷體" w:eastAsia="標楷體" w:hAnsi="標楷體" w:hint="eastAsia"/>
                <w:sz w:val="24"/>
                <w:szCs w:val="24"/>
              </w:rPr>
              <w:t>嘯獨峰</w:t>
            </w:r>
            <w:proofErr w:type="gramEnd"/>
            <w:r w:rsidRPr="002A509E">
              <w:rPr>
                <w:rFonts w:ascii="標楷體" w:eastAsia="標楷體" w:hAnsi="標楷體" w:hint="eastAsia"/>
                <w:sz w:val="24"/>
                <w:szCs w:val="24"/>
              </w:rPr>
              <w:t>、原始森林、遠古</w:t>
            </w:r>
            <w:proofErr w:type="gramStart"/>
            <w:r w:rsidRPr="002A509E">
              <w:rPr>
                <w:rFonts w:ascii="標楷體" w:eastAsia="標楷體" w:hAnsi="標楷體" w:hint="eastAsia"/>
                <w:sz w:val="24"/>
                <w:szCs w:val="24"/>
              </w:rPr>
              <w:t>村寨等景</w:t>
            </w:r>
            <w:proofErr w:type="gramEnd"/>
            <w:r w:rsidRPr="002A509E">
              <w:rPr>
                <w:rFonts w:ascii="標楷體" w:eastAsia="標楷體" w:hAnsi="標楷體" w:hint="eastAsia"/>
                <w:sz w:val="24"/>
                <w:szCs w:val="24"/>
              </w:rPr>
              <w:t>點美不勝收。自然景區則主要由大河</w:t>
            </w:r>
            <w:proofErr w:type="gramStart"/>
            <w:r w:rsidRPr="002A509E">
              <w:rPr>
                <w:rFonts w:ascii="標楷體" w:eastAsia="標楷體" w:hAnsi="標楷體" w:hint="eastAsia"/>
                <w:sz w:val="24"/>
                <w:szCs w:val="24"/>
              </w:rPr>
              <w:t>碥</w:t>
            </w:r>
            <w:proofErr w:type="gramEnd"/>
            <w:r w:rsidRPr="002A509E">
              <w:rPr>
                <w:rFonts w:ascii="標楷體" w:eastAsia="標楷體" w:hAnsi="標楷體" w:hint="eastAsia"/>
                <w:sz w:val="24"/>
                <w:szCs w:val="24"/>
              </w:rPr>
              <w:t>風光、前山絕壁、大中小龍門峰林、板橋洞群、</w:t>
            </w:r>
            <w:proofErr w:type="gramStart"/>
            <w:r w:rsidRPr="002A509E">
              <w:rPr>
                <w:rFonts w:ascii="標楷體" w:eastAsia="標楷體" w:hAnsi="標楷體" w:hint="eastAsia"/>
                <w:sz w:val="24"/>
                <w:szCs w:val="24"/>
              </w:rPr>
              <w:t>龍橋暗河</w:t>
            </w:r>
            <w:proofErr w:type="gramEnd"/>
            <w:r w:rsidRPr="002A509E">
              <w:rPr>
                <w:rFonts w:ascii="標楷體" w:eastAsia="標楷體" w:hAnsi="標楷體" w:hint="eastAsia"/>
                <w:sz w:val="24"/>
                <w:szCs w:val="24"/>
              </w:rPr>
              <w:t>、雲</w:t>
            </w:r>
            <w:proofErr w:type="gramStart"/>
            <w:r w:rsidRPr="002A509E">
              <w:rPr>
                <w:rFonts w:ascii="標楷體" w:eastAsia="標楷體" w:hAnsi="標楷體" w:hint="eastAsia"/>
                <w:sz w:val="24"/>
                <w:szCs w:val="24"/>
              </w:rPr>
              <w:t>龍河地</w:t>
            </w:r>
            <w:proofErr w:type="gramEnd"/>
            <w:r w:rsidRPr="002A509E">
              <w:rPr>
                <w:rFonts w:ascii="標楷體" w:eastAsia="標楷體" w:hAnsi="標楷體" w:hint="eastAsia"/>
                <w:sz w:val="24"/>
                <w:szCs w:val="24"/>
              </w:rPr>
              <w:t>縫、後</w:t>
            </w:r>
            <w:proofErr w:type="gramStart"/>
            <w:r w:rsidRPr="002A509E">
              <w:rPr>
                <w:rFonts w:ascii="標楷體" w:eastAsia="標楷體" w:hAnsi="標楷體" w:hint="eastAsia"/>
                <w:sz w:val="24"/>
                <w:szCs w:val="24"/>
              </w:rPr>
              <w:t>山獨峰</w:t>
            </w:r>
            <w:proofErr w:type="gramEnd"/>
            <w:r w:rsidRPr="002A509E">
              <w:rPr>
                <w:rFonts w:ascii="標楷體" w:eastAsia="標楷體" w:hAnsi="標楷體" w:hint="eastAsia"/>
                <w:sz w:val="24"/>
                <w:szCs w:val="24"/>
              </w:rPr>
              <w:t>、雨龍山絕壁、朝東</w:t>
            </w:r>
            <w:proofErr w:type="gramStart"/>
            <w:r w:rsidRPr="002A509E">
              <w:rPr>
                <w:rFonts w:ascii="標楷體" w:eastAsia="標楷體" w:hAnsi="標楷體" w:hint="eastAsia"/>
                <w:sz w:val="24"/>
                <w:szCs w:val="24"/>
              </w:rPr>
              <w:t>巖</w:t>
            </w:r>
            <w:proofErr w:type="gramEnd"/>
            <w:r w:rsidRPr="002A509E">
              <w:rPr>
                <w:rFonts w:ascii="標楷體" w:eastAsia="標楷體" w:hAnsi="標楷體" w:hint="eastAsia"/>
                <w:sz w:val="24"/>
                <w:szCs w:val="24"/>
              </w:rPr>
              <w:t>絕壁、</w:t>
            </w:r>
            <w:proofErr w:type="gramStart"/>
            <w:r w:rsidRPr="002A509E">
              <w:rPr>
                <w:rFonts w:ascii="標楷體" w:eastAsia="標楷體" w:hAnsi="標楷體" w:hint="eastAsia"/>
                <w:sz w:val="24"/>
                <w:szCs w:val="24"/>
              </w:rPr>
              <w:t>銅盆水</w:t>
            </w:r>
            <w:proofErr w:type="gramEnd"/>
            <w:r w:rsidRPr="002A509E">
              <w:rPr>
                <w:rFonts w:ascii="標楷體" w:eastAsia="標楷體" w:hAnsi="標楷體" w:hint="eastAsia"/>
                <w:sz w:val="24"/>
                <w:szCs w:val="24"/>
              </w:rPr>
              <w:t>森林公園、</w:t>
            </w:r>
            <w:proofErr w:type="gramStart"/>
            <w:r w:rsidRPr="002A509E">
              <w:rPr>
                <w:rFonts w:ascii="標楷體" w:eastAsia="標楷體" w:hAnsi="標楷體" w:hint="eastAsia"/>
                <w:sz w:val="24"/>
                <w:szCs w:val="24"/>
              </w:rPr>
              <w:t>屯堡清</w:t>
            </w:r>
            <w:proofErr w:type="gramEnd"/>
            <w:r w:rsidRPr="002A509E">
              <w:rPr>
                <w:rFonts w:ascii="標楷體" w:eastAsia="標楷體" w:hAnsi="標楷體" w:hint="eastAsia"/>
                <w:sz w:val="24"/>
                <w:szCs w:val="24"/>
              </w:rPr>
              <w:t>江河畫廊等組成。亦是湖北恩施</w:t>
            </w:r>
            <w:r w:rsidRPr="002A509E">
              <w:rPr>
                <w:rFonts w:ascii="標楷體" w:eastAsia="標楷體" w:hAnsi="標楷體"/>
                <w:sz w:val="24"/>
                <w:szCs w:val="24"/>
              </w:rPr>
              <w:t xml:space="preserve"> </w:t>
            </w:r>
            <w:r w:rsidRPr="002A509E">
              <w:rPr>
                <w:rFonts w:ascii="標楷體" w:eastAsia="標楷體" w:hAnsi="標楷體" w:hint="eastAsia"/>
                <w:sz w:val="24"/>
                <w:szCs w:val="24"/>
              </w:rPr>
              <w:t>騰龍洞大峽谷地質公園的一部分。“八百里清江，每一寸都是風景。極具開發價值的恩施大峽谷如不向世界推</w:t>
            </w:r>
            <w:proofErr w:type="gramStart"/>
            <w:r w:rsidRPr="002A509E">
              <w:rPr>
                <w:rFonts w:ascii="標楷體" w:eastAsia="標楷體" w:hAnsi="標楷體" w:hint="eastAsia"/>
                <w:sz w:val="24"/>
                <w:szCs w:val="24"/>
              </w:rPr>
              <w:t>介</w:t>
            </w:r>
            <w:proofErr w:type="gramEnd"/>
            <w:r w:rsidRPr="002A509E">
              <w:rPr>
                <w:rFonts w:ascii="標楷體" w:eastAsia="標楷體" w:hAnsi="標楷體" w:hint="eastAsia"/>
                <w:sz w:val="24"/>
                <w:szCs w:val="24"/>
              </w:rPr>
              <w:t>，絕對是一大遺憾。”張良臯說，這里的峽谷山峰險峻，山頭高昂，有仰天長嘯之浩氣；谷底的清江水質清幽，令人有脫胎換骨之感受。</w:t>
            </w:r>
            <w:proofErr w:type="gramStart"/>
            <w:r w:rsidRPr="002A509E">
              <w:rPr>
                <w:rFonts w:ascii="標楷體" w:eastAsia="標楷體" w:hAnsi="標楷體" w:hint="eastAsia"/>
                <w:sz w:val="24"/>
                <w:szCs w:val="24"/>
              </w:rPr>
              <w:t>沐撫大</w:t>
            </w:r>
            <w:proofErr w:type="gramEnd"/>
            <w:r w:rsidRPr="002A509E">
              <w:rPr>
                <w:rFonts w:ascii="標楷體" w:eastAsia="標楷體" w:hAnsi="標楷體" w:hint="eastAsia"/>
                <w:sz w:val="24"/>
                <w:szCs w:val="24"/>
              </w:rPr>
              <w:t>、小龍門</w:t>
            </w:r>
            <w:r w:rsidRPr="002A509E">
              <w:rPr>
                <w:rFonts w:ascii="標楷體" w:eastAsia="標楷體" w:hAnsi="標楷體"/>
                <w:sz w:val="24"/>
                <w:szCs w:val="24"/>
              </w:rPr>
              <w:t xml:space="preserve">6 </w:t>
            </w:r>
            <w:r w:rsidRPr="002A509E">
              <w:rPr>
                <w:rFonts w:ascii="標楷體" w:eastAsia="標楷體" w:hAnsi="標楷體" w:hint="eastAsia"/>
                <w:sz w:val="24"/>
                <w:szCs w:val="24"/>
              </w:rPr>
              <w:t>平方千米的範圍內就有</w:t>
            </w:r>
            <w:r w:rsidRPr="002A509E">
              <w:rPr>
                <w:rFonts w:ascii="標楷體" w:eastAsia="標楷體" w:hAnsi="標楷體"/>
                <w:sz w:val="24"/>
                <w:szCs w:val="24"/>
              </w:rPr>
              <w:t>200</w:t>
            </w:r>
            <w:r w:rsidRPr="002A509E">
              <w:rPr>
                <w:rFonts w:ascii="標楷體" w:eastAsia="標楷體" w:hAnsi="標楷體" w:hint="eastAsia"/>
                <w:sz w:val="24"/>
                <w:szCs w:val="24"/>
              </w:rPr>
              <w:t>米以上的獨立山峰30</w:t>
            </w:r>
            <w:proofErr w:type="gramStart"/>
            <w:r w:rsidRPr="002A509E">
              <w:rPr>
                <w:rFonts w:ascii="標楷體" w:eastAsia="標楷體" w:hAnsi="標楷體" w:hint="eastAsia"/>
                <w:sz w:val="24"/>
                <w:szCs w:val="24"/>
              </w:rPr>
              <w:t>余</w:t>
            </w:r>
            <w:proofErr w:type="gramEnd"/>
            <w:r w:rsidRPr="002A509E">
              <w:rPr>
                <w:rFonts w:ascii="標楷體" w:eastAsia="標楷體" w:hAnsi="標楷體" w:hint="eastAsia"/>
                <w:sz w:val="24"/>
                <w:szCs w:val="24"/>
              </w:rPr>
              <w:t>座；靜水清江，虹</w:t>
            </w:r>
            <w:proofErr w:type="gramStart"/>
            <w:r w:rsidRPr="002A509E">
              <w:rPr>
                <w:rFonts w:ascii="標楷體" w:eastAsia="標楷體" w:hAnsi="標楷體" w:hint="eastAsia"/>
                <w:sz w:val="24"/>
                <w:szCs w:val="24"/>
              </w:rPr>
              <w:t>橋臥波</w:t>
            </w:r>
            <w:proofErr w:type="gramEnd"/>
            <w:r w:rsidRPr="002A509E">
              <w:rPr>
                <w:rFonts w:ascii="標楷體" w:eastAsia="標楷體" w:hAnsi="標楷體" w:hint="eastAsia"/>
                <w:sz w:val="24"/>
                <w:szCs w:val="24"/>
              </w:rPr>
              <w:t>、青山倒影，讓人產生海市蜃樓的幻覺；沿清江乘船順流而下，雲霧繚繞，白鶴翩躚，情景交融，仿佛置身於</w:t>
            </w:r>
            <w:proofErr w:type="gramStart"/>
            <w:r w:rsidRPr="002A509E">
              <w:rPr>
                <w:rFonts w:ascii="標楷體" w:eastAsia="標楷體" w:hAnsi="標楷體" w:hint="eastAsia"/>
                <w:sz w:val="24"/>
                <w:szCs w:val="24"/>
              </w:rPr>
              <w:t>浩緲</w:t>
            </w:r>
            <w:proofErr w:type="gramEnd"/>
            <w:r w:rsidRPr="002A509E">
              <w:rPr>
                <w:rFonts w:ascii="標楷體" w:eastAsia="標楷體" w:hAnsi="標楷體" w:hint="eastAsia"/>
                <w:sz w:val="24"/>
                <w:szCs w:val="24"/>
              </w:rPr>
              <w:t>悠遠的</w:t>
            </w:r>
            <w:proofErr w:type="gramStart"/>
            <w:r w:rsidRPr="002A509E">
              <w:rPr>
                <w:rFonts w:ascii="標楷體" w:eastAsia="標楷體" w:hAnsi="標楷體" w:hint="eastAsia"/>
                <w:sz w:val="24"/>
                <w:szCs w:val="24"/>
              </w:rPr>
              <w:t>世</w:t>
            </w:r>
            <w:proofErr w:type="gramEnd"/>
            <w:r w:rsidRPr="002A509E">
              <w:rPr>
                <w:rFonts w:ascii="標楷體" w:eastAsia="標楷體" w:hAnsi="標楷體" w:hint="eastAsia"/>
                <w:sz w:val="24"/>
                <w:szCs w:val="24"/>
              </w:rPr>
              <w:t>外天地之間。</w:t>
            </w:r>
          </w:p>
          <w:p w:rsidR="002A509E" w:rsidRDefault="002A509E" w:rsidP="002610DF">
            <w:pPr>
              <w:spacing w:line="0" w:lineRule="atLeast"/>
              <w:jc w:val="both"/>
              <w:rPr>
                <w:rFonts w:ascii="標楷體" w:eastAsia="標楷體" w:hAnsi="標楷體"/>
                <w:sz w:val="24"/>
                <w:szCs w:val="24"/>
              </w:rPr>
            </w:pPr>
          </w:p>
          <w:p w:rsidR="002A509E" w:rsidRPr="00AC572A" w:rsidRDefault="002A509E" w:rsidP="002A509E">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峽谷風味</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鄂菜</w:t>
            </w:r>
            <w:r w:rsidRPr="00AC572A">
              <w:rPr>
                <w:rFonts w:ascii="標楷體" w:eastAsia="標楷體" w:hAnsi="標楷體" w:hint="eastAsia"/>
                <w:color w:val="0000FF"/>
                <w:sz w:val="24"/>
                <w:szCs w:val="24"/>
              </w:rPr>
              <w:t>風味</w:t>
            </w:r>
            <w:proofErr w:type="gramEnd"/>
            <w:r w:rsidRPr="00AC572A">
              <w:rPr>
                <w:rFonts w:ascii="標楷體" w:eastAsia="標楷體" w:hAnsi="標楷體" w:hint="eastAsia"/>
                <w:color w:val="0000FF"/>
                <w:sz w:val="24"/>
                <w:szCs w:val="24"/>
              </w:rPr>
              <w:t>RMB50</w:t>
            </w:r>
          </w:p>
          <w:p w:rsidR="002A509E" w:rsidRPr="002A509E" w:rsidRDefault="002A509E" w:rsidP="002A509E">
            <w:pPr>
              <w:spacing w:line="0" w:lineRule="atLeast"/>
              <w:jc w:val="both"/>
              <w:rPr>
                <w:rFonts w:ascii="標楷體" w:eastAsia="標楷體" w:hAnsi="標楷體"/>
                <w:b/>
                <w:bCs/>
                <w:sz w:val="24"/>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7E5D3F">
              <w:rPr>
                <w:rStyle w:val="ticoniconhotel"/>
                <w:rFonts w:ascii="標楷體" w:eastAsia="標楷體" w:hAnsi="標楷體" w:cs="Arial" w:hint="eastAsia"/>
                <w:color w:val="0000FF"/>
                <w:sz w:val="24"/>
                <w:szCs w:val="24"/>
              </w:rPr>
              <w:t>藍波灣</w:t>
            </w:r>
            <w:r w:rsidRPr="00AC572A">
              <w:rPr>
                <w:rStyle w:val="ticoniconhotel"/>
                <w:rFonts w:ascii="標楷體" w:eastAsia="標楷體" w:hAnsi="標楷體" w:cs="Arial" w:hint="eastAsia"/>
                <w:color w:val="0000FF"/>
                <w:sz w:val="24"/>
                <w:szCs w:val="24"/>
              </w:rPr>
              <w:t>酒店或同級</w:t>
            </w:r>
          </w:p>
        </w:tc>
      </w:tr>
      <w:tr w:rsidR="007E5D3F" w:rsidRPr="007E5D3F" w:rsidTr="007F29EF">
        <w:tc>
          <w:tcPr>
            <w:tcW w:w="10828" w:type="dxa"/>
          </w:tcPr>
          <w:p w:rsidR="007E5D3F" w:rsidRPr="008760A9" w:rsidRDefault="008760A9" w:rsidP="002610DF">
            <w:pPr>
              <w:spacing w:line="0" w:lineRule="atLeast"/>
              <w:jc w:val="both"/>
              <w:rPr>
                <w:rFonts w:ascii="標楷體" w:eastAsia="標楷體" w:hAnsi="標楷體"/>
                <w:b/>
                <w:bCs/>
                <w:noProof/>
                <w:sz w:val="24"/>
                <w:szCs w:val="24"/>
              </w:rPr>
            </w:pPr>
            <w:r w:rsidRPr="008760A9">
              <w:rPr>
                <w:rFonts w:ascii="標楷體" w:eastAsia="標楷體" w:hAnsi="標楷體" w:hint="eastAsia"/>
                <w:b/>
                <w:bCs/>
                <w:noProof/>
                <w:sz w:val="24"/>
                <w:szCs w:val="24"/>
              </w:rPr>
              <w:t>第六天  利川-(</w:t>
            </w:r>
            <w:r w:rsidRPr="005C69EF">
              <w:rPr>
                <w:rFonts w:ascii="標楷體" w:eastAsia="標楷體" w:hAnsi="標楷體" w:hint="eastAsia"/>
                <w:b/>
                <w:bCs/>
                <w:noProof/>
                <w:color w:val="FF0000"/>
                <w:sz w:val="24"/>
                <w:szCs w:val="24"/>
              </w:rPr>
              <w:t>車程約</w:t>
            </w:r>
            <w:r w:rsidR="00E05B6A">
              <w:rPr>
                <w:rFonts w:ascii="標楷體" w:eastAsia="標楷體" w:hAnsi="標楷體" w:hint="eastAsia"/>
                <w:b/>
                <w:bCs/>
                <w:noProof/>
                <w:color w:val="FF0000"/>
                <w:sz w:val="24"/>
                <w:szCs w:val="24"/>
              </w:rPr>
              <w:t>2H</w:t>
            </w:r>
            <w:r w:rsidRPr="008760A9">
              <w:rPr>
                <w:rFonts w:ascii="標楷體" w:eastAsia="標楷體" w:hAnsi="標楷體" w:hint="eastAsia"/>
                <w:b/>
                <w:bCs/>
                <w:noProof/>
                <w:sz w:val="24"/>
                <w:szCs w:val="24"/>
              </w:rPr>
              <w:t>)龍缸【</w:t>
            </w:r>
            <w:r w:rsidRPr="008760A9">
              <w:rPr>
                <w:rFonts w:ascii="標楷體" w:eastAsia="標楷體" w:hAnsi="標楷體" w:hint="eastAsia"/>
                <w:b/>
                <w:color w:val="000000"/>
                <w:sz w:val="24"/>
                <w:szCs w:val="24"/>
              </w:rPr>
              <w:t>龍缸景區（含觀光車）</w:t>
            </w:r>
            <w:r w:rsidRPr="008760A9">
              <w:rPr>
                <w:rFonts w:ascii="標楷體" w:eastAsia="標楷體" w:hAnsi="標楷體" w:hint="eastAsia"/>
                <w:b/>
                <w:bCs/>
                <w:noProof/>
                <w:sz w:val="24"/>
                <w:szCs w:val="24"/>
              </w:rPr>
              <w:t>】-(</w:t>
            </w:r>
            <w:r w:rsidRPr="005C69EF">
              <w:rPr>
                <w:rFonts w:ascii="標楷體" w:eastAsia="標楷體" w:hAnsi="標楷體" w:hint="eastAsia"/>
                <w:b/>
                <w:bCs/>
                <w:noProof/>
                <w:color w:val="FF0000"/>
                <w:sz w:val="24"/>
                <w:szCs w:val="24"/>
              </w:rPr>
              <w:t>車程約</w:t>
            </w:r>
            <w:r w:rsidR="00E05B6A">
              <w:rPr>
                <w:rFonts w:ascii="標楷體" w:eastAsia="標楷體" w:hAnsi="標楷體" w:hint="eastAsia"/>
                <w:b/>
                <w:bCs/>
                <w:noProof/>
                <w:color w:val="FF0000"/>
                <w:sz w:val="24"/>
                <w:szCs w:val="24"/>
              </w:rPr>
              <w:t>2H</w:t>
            </w:r>
            <w:r w:rsidRPr="008760A9">
              <w:rPr>
                <w:rFonts w:ascii="標楷體" w:eastAsia="標楷體" w:hAnsi="標楷體" w:hint="eastAsia"/>
                <w:b/>
                <w:bCs/>
                <w:noProof/>
                <w:sz w:val="24"/>
                <w:szCs w:val="24"/>
              </w:rPr>
              <w:t>)利川</w:t>
            </w:r>
          </w:p>
        </w:tc>
      </w:tr>
      <w:tr w:rsidR="007E5D3F" w:rsidRPr="007E5D3F" w:rsidTr="007F29EF">
        <w:tc>
          <w:tcPr>
            <w:tcW w:w="10828" w:type="dxa"/>
          </w:tcPr>
          <w:p w:rsidR="007E5D3F" w:rsidRDefault="0094448A" w:rsidP="008760A9">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4384" behindDoc="0" locked="0" layoutInCell="1" allowOverlap="1">
                  <wp:simplePos x="0" y="0"/>
                  <wp:positionH relativeFrom="column">
                    <wp:posOffset>5295900</wp:posOffset>
                  </wp:positionH>
                  <wp:positionV relativeFrom="paragraph">
                    <wp:posOffset>71755</wp:posOffset>
                  </wp:positionV>
                  <wp:extent cx="1455420" cy="1047115"/>
                  <wp:effectExtent l="19050" t="0" r="0" b="0"/>
                  <wp:wrapSquare wrapText="bothSides"/>
                  <wp:docPr id="28" name="圖片 7" descr="「龍缸景區」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龍缸景區」的圖片搜尋結果"/>
                          <pic:cNvPicPr>
                            <a:picLocks noChangeAspect="1" noChangeArrowheads="1"/>
                          </pic:cNvPicPr>
                        </pic:nvPicPr>
                        <pic:blipFill>
                          <a:blip r:embed="rId31" cstate="print"/>
                          <a:srcRect/>
                          <a:stretch>
                            <a:fillRect/>
                          </a:stretch>
                        </pic:blipFill>
                        <pic:spPr bwMode="auto">
                          <a:xfrm>
                            <a:off x="0" y="0"/>
                            <a:ext cx="1455420" cy="1047115"/>
                          </a:xfrm>
                          <a:prstGeom prst="rect">
                            <a:avLst/>
                          </a:prstGeom>
                          <a:noFill/>
                          <a:ln w="9525">
                            <a:noFill/>
                            <a:miter lim="800000"/>
                            <a:headEnd/>
                            <a:tailEnd/>
                          </a:ln>
                        </pic:spPr>
                      </pic:pic>
                    </a:graphicData>
                  </a:graphic>
                </wp:anchor>
              </w:drawing>
            </w:r>
            <w:r w:rsidR="008760A9" w:rsidRPr="008760A9">
              <w:rPr>
                <w:rFonts w:ascii="標楷體" w:eastAsia="標楷體" w:hAnsi="標楷體" w:hint="eastAsia"/>
                <w:b/>
                <w:bCs/>
                <w:sz w:val="24"/>
                <w:szCs w:val="24"/>
              </w:rPr>
              <w:t>【龍缸</w:t>
            </w:r>
            <w:r w:rsidR="008760A9">
              <w:rPr>
                <w:rFonts w:ascii="標楷體" w:eastAsia="標楷體" w:hAnsi="標楷體" w:hint="eastAsia"/>
                <w:b/>
                <w:bCs/>
                <w:sz w:val="24"/>
                <w:szCs w:val="24"/>
              </w:rPr>
              <w:t>景區</w:t>
            </w:r>
            <w:r w:rsidR="008760A9" w:rsidRPr="008760A9">
              <w:rPr>
                <w:rFonts w:ascii="標楷體" w:eastAsia="標楷體" w:hAnsi="標楷體" w:hint="eastAsia"/>
                <w:b/>
                <w:bCs/>
                <w:sz w:val="24"/>
                <w:szCs w:val="24"/>
              </w:rPr>
              <w:t>】</w:t>
            </w:r>
            <w:r w:rsidR="008760A9" w:rsidRPr="008760A9">
              <w:rPr>
                <w:rFonts w:ascii="標楷體" w:eastAsia="標楷體" w:hAnsi="標楷體" w:hint="eastAsia"/>
                <w:sz w:val="24"/>
                <w:szCs w:val="24"/>
              </w:rPr>
              <w:t>位於重慶市雲陽縣清水土家族鄉境內。屬地質公園類自然風景區。景區地貌奇特，</w:t>
            </w:r>
            <w:proofErr w:type="gramStart"/>
            <w:r w:rsidR="008760A9" w:rsidRPr="008760A9">
              <w:rPr>
                <w:rFonts w:ascii="標楷體" w:eastAsia="標楷體" w:hAnsi="標楷體" w:hint="eastAsia"/>
                <w:sz w:val="24"/>
                <w:szCs w:val="24"/>
              </w:rPr>
              <w:t>溶洞密布</w:t>
            </w:r>
            <w:proofErr w:type="gramEnd"/>
            <w:r w:rsidR="008760A9" w:rsidRPr="008760A9">
              <w:rPr>
                <w:rFonts w:ascii="標楷體" w:eastAsia="標楷體" w:hAnsi="標楷體" w:hint="eastAsia"/>
                <w:sz w:val="24"/>
                <w:szCs w:val="24"/>
              </w:rPr>
              <w:t>，</w:t>
            </w:r>
            <w:proofErr w:type="gramStart"/>
            <w:r w:rsidR="008760A9" w:rsidRPr="008760A9">
              <w:rPr>
                <w:rFonts w:ascii="標楷體" w:eastAsia="標楷體" w:hAnsi="標楷體" w:hint="eastAsia"/>
                <w:sz w:val="24"/>
                <w:szCs w:val="24"/>
              </w:rPr>
              <w:t>奇峰怪石</w:t>
            </w:r>
            <w:proofErr w:type="gramEnd"/>
            <w:r w:rsidR="008760A9" w:rsidRPr="008760A9">
              <w:rPr>
                <w:rFonts w:ascii="標楷體" w:eastAsia="標楷體" w:hAnsi="標楷體" w:hint="eastAsia"/>
                <w:sz w:val="24"/>
                <w:szCs w:val="24"/>
              </w:rPr>
              <w:t>、石筍摩天、</w:t>
            </w:r>
            <w:proofErr w:type="gramStart"/>
            <w:r w:rsidR="008760A9" w:rsidRPr="008760A9">
              <w:rPr>
                <w:rFonts w:ascii="標楷體" w:eastAsia="標楷體" w:hAnsi="標楷體" w:hint="eastAsia"/>
                <w:sz w:val="24"/>
                <w:szCs w:val="24"/>
              </w:rPr>
              <w:t>雄險俊秀</w:t>
            </w:r>
            <w:proofErr w:type="gramEnd"/>
            <w:r w:rsidR="008760A9" w:rsidRPr="008760A9">
              <w:rPr>
                <w:rFonts w:ascii="標楷體" w:eastAsia="標楷體" w:hAnsi="標楷體" w:hint="eastAsia"/>
                <w:sz w:val="24"/>
                <w:szCs w:val="24"/>
              </w:rPr>
              <w:t>、千姿百態、多姿多彩、景緻幽美，是自然科學的博物館，地質景觀的大觀園。其中以龍</w:t>
            </w:r>
            <w:proofErr w:type="gramStart"/>
            <w:r w:rsidR="008760A9" w:rsidRPr="008760A9">
              <w:rPr>
                <w:rFonts w:ascii="標楷體" w:eastAsia="標楷體" w:hAnsi="標楷體" w:hint="eastAsia"/>
                <w:sz w:val="24"/>
                <w:szCs w:val="24"/>
              </w:rPr>
              <w:t>缸天坑</w:t>
            </w:r>
            <w:proofErr w:type="gramEnd"/>
            <w:r w:rsidR="008760A9" w:rsidRPr="008760A9">
              <w:rPr>
                <w:rFonts w:ascii="標楷體" w:eastAsia="標楷體" w:hAnsi="標楷體" w:hint="eastAsia"/>
                <w:sz w:val="24"/>
                <w:szCs w:val="24"/>
              </w:rPr>
              <w:t>為代表的岩溶地貌景觀和以石筍河為代表的峽谷景觀為主要特色。</w:t>
            </w:r>
            <w:proofErr w:type="gramStart"/>
            <w:r w:rsidR="008760A9" w:rsidRPr="008760A9">
              <w:rPr>
                <w:rFonts w:ascii="標楷體" w:eastAsia="標楷體" w:hAnsi="標楷體" w:hint="eastAsia"/>
                <w:sz w:val="24"/>
                <w:szCs w:val="24"/>
              </w:rPr>
              <w:t>龍缸為一個</w:t>
            </w:r>
            <w:proofErr w:type="gramEnd"/>
            <w:r w:rsidR="008760A9" w:rsidRPr="008760A9">
              <w:rPr>
                <w:rFonts w:ascii="標楷體" w:eastAsia="標楷體" w:hAnsi="標楷體" w:hint="eastAsia"/>
                <w:sz w:val="24"/>
                <w:szCs w:val="24"/>
              </w:rPr>
              <w:t>最長直徑350米、最短直徑170米，深550米，缸內</w:t>
            </w:r>
            <w:proofErr w:type="gramStart"/>
            <w:r w:rsidR="008760A9" w:rsidRPr="008760A9">
              <w:rPr>
                <w:rFonts w:ascii="標楷體" w:eastAsia="標楷體" w:hAnsi="標楷體" w:hint="eastAsia"/>
                <w:sz w:val="24"/>
                <w:szCs w:val="24"/>
              </w:rPr>
              <w:t>壁如削，壁縫</w:t>
            </w:r>
            <w:proofErr w:type="gramEnd"/>
            <w:r w:rsidR="008760A9" w:rsidRPr="008760A9">
              <w:rPr>
                <w:rFonts w:ascii="標楷體" w:eastAsia="標楷體" w:hAnsi="標楷體" w:hint="eastAsia"/>
                <w:sz w:val="24"/>
                <w:szCs w:val="24"/>
              </w:rPr>
              <w:t>松柏橫臥，</w:t>
            </w:r>
            <w:proofErr w:type="gramStart"/>
            <w:r w:rsidR="008760A9" w:rsidRPr="008760A9">
              <w:rPr>
                <w:rFonts w:ascii="標楷體" w:eastAsia="標楷體" w:hAnsi="標楷體" w:hint="eastAsia"/>
                <w:sz w:val="24"/>
                <w:szCs w:val="24"/>
              </w:rPr>
              <w:t>古藤倒垂，缸底四季吐翠</w:t>
            </w:r>
            <w:proofErr w:type="gramEnd"/>
            <w:r w:rsidR="008760A9" w:rsidRPr="008760A9">
              <w:rPr>
                <w:rFonts w:ascii="標楷體" w:eastAsia="標楷體" w:hAnsi="標楷體" w:hint="eastAsia"/>
                <w:sz w:val="24"/>
                <w:szCs w:val="24"/>
              </w:rPr>
              <w:t>，百鳥爭鳴的</w:t>
            </w:r>
            <w:proofErr w:type="gramStart"/>
            <w:r w:rsidR="008760A9" w:rsidRPr="008760A9">
              <w:rPr>
                <w:rFonts w:ascii="標楷體" w:eastAsia="標楷體" w:hAnsi="標楷體" w:hint="eastAsia"/>
                <w:sz w:val="24"/>
                <w:szCs w:val="24"/>
              </w:rPr>
              <w:t>橢圓形天坑</w:t>
            </w:r>
            <w:proofErr w:type="gramEnd"/>
            <w:r w:rsidR="008760A9" w:rsidRPr="008760A9">
              <w:rPr>
                <w:rFonts w:ascii="標楷體" w:eastAsia="標楷體" w:hAnsi="標楷體" w:hint="eastAsia"/>
                <w:sz w:val="24"/>
                <w:szCs w:val="24"/>
              </w:rPr>
              <w:t>。因形為一個天然大石缸，還流傳樵夫與龍女愛情的美妙傳說，而得名龍缸，被譽為「天下第一缸」。龍</w:t>
            </w:r>
            <w:proofErr w:type="gramStart"/>
            <w:r w:rsidR="008760A9" w:rsidRPr="008760A9">
              <w:rPr>
                <w:rFonts w:ascii="標楷體" w:eastAsia="標楷體" w:hAnsi="標楷體" w:hint="eastAsia"/>
                <w:sz w:val="24"/>
                <w:szCs w:val="24"/>
              </w:rPr>
              <w:t>缸天坑</w:t>
            </w:r>
            <w:proofErr w:type="gramEnd"/>
            <w:r w:rsidR="008760A9" w:rsidRPr="008760A9">
              <w:rPr>
                <w:rFonts w:ascii="標楷體" w:eastAsia="標楷體" w:hAnsi="標楷體" w:hint="eastAsia"/>
                <w:sz w:val="24"/>
                <w:szCs w:val="24"/>
              </w:rPr>
              <w:t>和石筍河一帶地處</w:t>
            </w:r>
            <w:proofErr w:type="gramStart"/>
            <w:r w:rsidR="008760A9" w:rsidRPr="008760A9">
              <w:rPr>
                <w:rFonts w:ascii="標楷體" w:eastAsia="標楷體" w:hAnsi="標楷體" w:hint="eastAsia"/>
                <w:sz w:val="24"/>
                <w:szCs w:val="24"/>
              </w:rPr>
              <w:t>於渝東褶皺</w:t>
            </w:r>
            <w:proofErr w:type="gramEnd"/>
            <w:r w:rsidR="008760A9" w:rsidRPr="008760A9">
              <w:rPr>
                <w:rFonts w:ascii="標楷體" w:eastAsia="標楷體" w:hAnsi="標楷體" w:hint="eastAsia"/>
                <w:sz w:val="24"/>
                <w:szCs w:val="24"/>
              </w:rPr>
              <w:t>帶</w:t>
            </w:r>
            <w:proofErr w:type="gramStart"/>
            <w:r w:rsidR="008760A9" w:rsidRPr="008760A9">
              <w:rPr>
                <w:rFonts w:ascii="標楷體" w:eastAsia="標楷體" w:hAnsi="標楷體" w:hint="eastAsia"/>
                <w:sz w:val="24"/>
                <w:szCs w:val="24"/>
              </w:rPr>
              <w:t>及湘鄂川</w:t>
            </w:r>
            <w:proofErr w:type="gramEnd"/>
            <w:r w:rsidR="008760A9" w:rsidRPr="008760A9">
              <w:rPr>
                <w:rFonts w:ascii="標楷體" w:eastAsia="標楷體" w:hAnsi="標楷體" w:hint="eastAsia"/>
                <w:sz w:val="24"/>
                <w:szCs w:val="24"/>
              </w:rPr>
              <w:t>黔隆起褶皺帶之間的過渡地帶，由於</w:t>
            </w:r>
            <w:proofErr w:type="gramStart"/>
            <w:r w:rsidR="008760A9" w:rsidRPr="008760A9">
              <w:rPr>
                <w:rFonts w:ascii="標楷體" w:eastAsia="標楷體" w:hAnsi="標楷體" w:hint="eastAsia"/>
                <w:sz w:val="24"/>
                <w:szCs w:val="24"/>
              </w:rPr>
              <w:t>地殼抬升</w:t>
            </w:r>
            <w:proofErr w:type="gramEnd"/>
            <w:r w:rsidR="008760A9" w:rsidRPr="008760A9">
              <w:rPr>
                <w:rFonts w:ascii="標楷體" w:eastAsia="標楷體" w:hAnsi="標楷體" w:hint="eastAsia"/>
                <w:sz w:val="24"/>
                <w:szCs w:val="24"/>
              </w:rPr>
              <w:t>，河流下切，在物理、化學和生物…等外動力的綜合作用下，流水、溶蝕形成的多</w:t>
            </w:r>
            <w:proofErr w:type="gramStart"/>
            <w:r w:rsidR="008760A9" w:rsidRPr="008760A9">
              <w:rPr>
                <w:rFonts w:ascii="標楷體" w:eastAsia="標楷體" w:hAnsi="標楷體" w:hint="eastAsia"/>
                <w:sz w:val="24"/>
                <w:szCs w:val="24"/>
              </w:rPr>
              <w:t>層溶洞</w:t>
            </w:r>
            <w:proofErr w:type="gramEnd"/>
            <w:r w:rsidR="008760A9" w:rsidRPr="008760A9">
              <w:rPr>
                <w:rFonts w:ascii="標楷體" w:eastAsia="標楷體" w:hAnsi="標楷體" w:hint="eastAsia"/>
                <w:sz w:val="24"/>
                <w:szCs w:val="24"/>
              </w:rPr>
              <w:t>交錯縱橫，在反</w:t>
            </w:r>
            <w:proofErr w:type="gramStart"/>
            <w:r w:rsidR="008760A9" w:rsidRPr="008760A9">
              <w:rPr>
                <w:rFonts w:ascii="標楷體" w:eastAsia="標楷體" w:hAnsi="標楷體" w:hint="eastAsia"/>
                <w:sz w:val="24"/>
                <w:szCs w:val="24"/>
              </w:rPr>
              <w:t>复</w:t>
            </w:r>
            <w:proofErr w:type="gramEnd"/>
            <w:r w:rsidR="008760A9" w:rsidRPr="008760A9">
              <w:rPr>
                <w:rFonts w:ascii="標楷體" w:eastAsia="標楷體" w:hAnsi="標楷體" w:hint="eastAsia"/>
                <w:sz w:val="24"/>
                <w:szCs w:val="24"/>
              </w:rPr>
              <w:t>的沖刷溶蝕</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坍塌</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沖刷溶蝕</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坍塌中，地表的石芽、</w:t>
            </w:r>
            <w:proofErr w:type="gramStart"/>
            <w:r w:rsidR="008760A9" w:rsidRPr="008760A9">
              <w:rPr>
                <w:rFonts w:ascii="標楷體" w:eastAsia="標楷體" w:hAnsi="標楷體" w:hint="eastAsia"/>
                <w:sz w:val="24"/>
                <w:szCs w:val="24"/>
              </w:rPr>
              <w:t>峰叢</w:t>
            </w:r>
            <w:proofErr w:type="gramEnd"/>
            <w:r w:rsidR="008760A9" w:rsidRPr="008760A9">
              <w:rPr>
                <w:rFonts w:ascii="標楷體" w:eastAsia="標楷體" w:hAnsi="標楷體" w:hint="eastAsia"/>
                <w:sz w:val="24"/>
                <w:szCs w:val="24"/>
              </w:rPr>
              <w:t>、漏斗與地下的</w:t>
            </w:r>
            <w:proofErr w:type="gramStart"/>
            <w:r w:rsidR="008760A9" w:rsidRPr="008760A9">
              <w:rPr>
                <w:rFonts w:ascii="標楷體" w:eastAsia="標楷體" w:hAnsi="標楷體" w:hint="eastAsia"/>
                <w:sz w:val="24"/>
                <w:szCs w:val="24"/>
              </w:rPr>
              <w:t>三層溶洞自</w:t>
            </w:r>
            <w:proofErr w:type="gramEnd"/>
            <w:r w:rsidR="008760A9" w:rsidRPr="008760A9">
              <w:rPr>
                <w:rFonts w:ascii="標楷體" w:eastAsia="標楷體" w:hAnsi="標楷體" w:hint="eastAsia"/>
                <w:sz w:val="24"/>
                <w:szCs w:val="24"/>
              </w:rPr>
              <w:t>成系統，</w:t>
            </w:r>
            <w:proofErr w:type="gramStart"/>
            <w:r w:rsidR="008760A9" w:rsidRPr="008760A9">
              <w:rPr>
                <w:rFonts w:ascii="標楷體" w:eastAsia="標楷體" w:hAnsi="標楷體" w:hint="eastAsia"/>
                <w:sz w:val="24"/>
                <w:szCs w:val="24"/>
              </w:rPr>
              <w:t>嶺谷相對高差</w:t>
            </w:r>
            <w:proofErr w:type="gramEnd"/>
            <w:r w:rsidR="008760A9" w:rsidRPr="008760A9">
              <w:rPr>
                <w:rFonts w:ascii="標楷體" w:eastAsia="標楷體" w:hAnsi="標楷體" w:hint="eastAsia"/>
                <w:sz w:val="24"/>
                <w:szCs w:val="24"/>
              </w:rPr>
              <w:t>達1400多米，形成了壯觀的岩溶地貌景觀和神秘的峽谷景觀。主要景點有龍缸、龍洞、大安洞、石筍河、老鴉峽、黃陵峽、南三峽…等。</w:t>
            </w:r>
          </w:p>
          <w:p w:rsidR="0094448A" w:rsidRDefault="0094448A" w:rsidP="008760A9">
            <w:pPr>
              <w:spacing w:line="0" w:lineRule="atLeast"/>
              <w:jc w:val="both"/>
              <w:rPr>
                <w:rFonts w:ascii="標楷體" w:eastAsia="標楷體" w:hAnsi="標楷體"/>
                <w:sz w:val="24"/>
                <w:szCs w:val="24"/>
              </w:rPr>
            </w:pPr>
          </w:p>
          <w:p w:rsidR="008760A9" w:rsidRDefault="008760A9" w:rsidP="008760A9">
            <w:pPr>
              <w:spacing w:line="0" w:lineRule="atLeast"/>
              <w:jc w:val="both"/>
              <w:rPr>
                <w:rFonts w:ascii="標楷體" w:eastAsia="標楷體" w:hAnsi="標楷體"/>
                <w:sz w:val="24"/>
                <w:szCs w:val="24"/>
              </w:rPr>
            </w:pPr>
          </w:p>
          <w:p w:rsidR="008760A9" w:rsidRPr="00AC572A" w:rsidRDefault="008760A9" w:rsidP="008760A9">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Pr>
                <w:rFonts w:ascii="標楷體" w:eastAsia="標楷體" w:hAnsi="標楷體" w:hint="eastAsia"/>
                <w:color w:val="0000FF"/>
                <w:sz w:val="24"/>
                <w:szCs w:val="24"/>
              </w:rPr>
              <w:t>利川</w:t>
            </w:r>
            <w:r w:rsidRPr="00AC572A">
              <w:rPr>
                <w:rFonts w:ascii="標楷體" w:eastAsia="標楷體" w:hAnsi="標楷體" w:hint="eastAsia"/>
                <w:color w:val="0000FF"/>
                <w:sz w:val="24"/>
                <w:szCs w:val="24"/>
              </w:rPr>
              <w:t>風味RMB50</w:t>
            </w:r>
          </w:p>
          <w:p w:rsidR="008760A9" w:rsidRPr="008760A9" w:rsidRDefault="008760A9" w:rsidP="008760A9">
            <w:pPr>
              <w:spacing w:line="0" w:lineRule="atLeast"/>
              <w:jc w:val="both"/>
              <w:rPr>
                <w:rFonts w:ascii="標楷體" w:eastAsia="標楷體" w:hAnsi="標楷體"/>
                <w:b/>
                <w:bCs/>
                <w:noProof/>
                <w:sz w:val="24"/>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Pr>
                <w:rStyle w:val="ticoniconhotel"/>
                <w:rFonts w:ascii="標楷體" w:eastAsia="標楷體" w:hAnsi="標楷體" w:cs="Arial" w:hint="eastAsia"/>
                <w:color w:val="0000FF"/>
                <w:sz w:val="24"/>
                <w:szCs w:val="24"/>
              </w:rPr>
              <w:t>藍波灣</w:t>
            </w:r>
            <w:r w:rsidRPr="00AC572A">
              <w:rPr>
                <w:rStyle w:val="ticoniconhotel"/>
                <w:rFonts w:ascii="標楷體" w:eastAsia="標楷體" w:hAnsi="標楷體" w:cs="Arial" w:hint="eastAsia"/>
                <w:color w:val="0000FF"/>
                <w:sz w:val="24"/>
                <w:szCs w:val="24"/>
              </w:rPr>
              <w:t>酒店或同級</w:t>
            </w:r>
          </w:p>
        </w:tc>
      </w:tr>
      <w:tr w:rsidR="008760A9" w:rsidRPr="007E5D3F" w:rsidTr="007F29EF">
        <w:tc>
          <w:tcPr>
            <w:tcW w:w="10828" w:type="dxa"/>
          </w:tcPr>
          <w:p w:rsidR="008760A9" w:rsidRPr="005C69EF" w:rsidRDefault="005C69EF" w:rsidP="008760A9">
            <w:pPr>
              <w:spacing w:line="0" w:lineRule="atLeast"/>
              <w:jc w:val="both"/>
              <w:rPr>
                <w:rFonts w:ascii="標楷體" w:eastAsia="標楷體" w:hAnsi="標楷體"/>
                <w:b/>
                <w:bCs/>
                <w:sz w:val="24"/>
                <w:szCs w:val="24"/>
              </w:rPr>
            </w:pPr>
            <w:r w:rsidRPr="005C69EF">
              <w:rPr>
                <w:rFonts w:ascii="標楷體" w:eastAsia="標楷體" w:hAnsi="標楷體" w:hint="eastAsia"/>
                <w:b/>
                <w:bCs/>
                <w:sz w:val="24"/>
                <w:szCs w:val="24"/>
              </w:rPr>
              <w:lastRenderedPageBreak/>
              <w:t>第七天  利川【龍船水鄉(含遊船)】-(</w:t>
            </w:r>
            <w:r w:rsidRPr="005C69EF">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4.5H</w:t>
            </w:r>
            <w:r w:rsidRPr="005C69EF">
              <w:rPr>
                <w:rFonts w:ascii="標楷體" w:eastAsia="標楷體" w:hAnsi="標楷體" w:hint="eastAsia"/>
                <w:b/>
                <w:bCs/>
                <w:sz w:val="24"/>
                <w:szCs w:val="24"/>
              </w:rPr>
              <w:t>)重慶【洪崖洞】</w:t>
            </w:r>
          </w:p>
        </w:tc>
      </w:tr>
      <w:tr w:rsidR="005C69EF" w:rsidRPr="007E5D3F" w:rsidTr="007F29EF">
        <w:tc>
          <w:tcPr>
            <w:tcW w:w="10828" w:type="dxa"/>
          </w:tcPr>
          <w:p w:rsidR="005C69EF" w:rsidRDefault="00C6683C" w:rsidP="005C69EF">
            <w:pPr>
              <w:rPr>
                <w:rFonts w:ascii="標楷體" w:eastAsia="標楷體" w:hAnsi="標楷體"/>
                <w:sz w:val="24"/>
                <w:szCs w:val="24"/>
              </w:rPr>
            </w:pPr>
            <w:r>
              <w:rPr>
                <w:rFonts w:ascii="標楷體" w:eastAsia="標楷體" w:hAnsi="標楷體" w:hint="eastAsia"/>
                <w:b/>
                <w:noProof/>
                <w:szCs w:val="24"/>
              </w:rPr>
              <w:drawing>
                <wp:anchor distT="0" distB="0" distL="114300" distR="114300" simplePos="0" relativeHeight="251669504" behindDoc="0" locked="0" layoutInCell="1" allowOverlap="1">
                  <wp:simplePos x="0" y="0"/>
                  <wp:positionH relativeFrom="column">
                    <wp:posOffset>5251450</wp:posOffset>
                  </wp:positionH>
                  <wp:positionV relativeFrom="paragraph">
                    <wp:posOffset>59055</wp:posOffset>
                  </wp:positionV>
                  <wp:extent cx="1483995" cy="1047115"/>
                  <wp:effectExtent l="19050" t="0" r="1905" b="0"/>
                  <wp:wrapSquare wrapText="bothSides"/>
                  <wp:docPr id="31" name="圖片 4" descr="「龍船水鄉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龍船水鄉官網」的圖片搜尋結果"/>
                          <pic:cNvPicPr>
                            <a:picLocks noChangeAspect="1" noChangeArrowheads="1"/>
                          </pic:cNvPicPr>
                        </pic:nvPicPr>
                        <pic:blipFill>
                          <a:blip r:embed="rId32" cstate="print"/>
                          <a:srcRect/>
                          <a:stretch>
                            <a:fillRect/>
                          </a:stretch>
                        </pic:blipFill>
                        <pic:spPr bwMode="auto">
                          <a:xfrm>
                            <a:off x="0" y="0"/>
                            <a:ext cx="1483995" cy="1047115"/>
                          </a:xfrm>
                          <a:prstGeom prst="rect">
                            <a:avLst/>
                          </a:prstGeom>
                          <a:noFill/>
                          <a:ln w="9525">
                            <a:noFill/>
                            <a:miter lim="800000"/>
                            <a:headEnd/>
                            <a:tailEnd/>
                          </a:ln>
                        </pic:spPr>
                      </pic:pic>
                    </a:graphicData>
                  </a:graphic>
                </wp:anchor>
              </w:drawing>
            </w:r>
            <w:r w:rsidR="005C69EF" w:rsidRPr="005E4A35">
              <w:rPr>
                <w:rFonts w:ascii="標楷體" w:eastAsia="標楷體" w:hAnsi="標楷體" w:hint="eastAsia"/>
                <w:b/>
                <w:sz w:val="24"/>
                <w:szCs w:val="24"/>
              </w:rPr>
              <w:t>【龍船水鄉】</w:t>
            </w:r>
            <w:r w:rsidR="005C69EF" w:rsidRPr="005C69EF">
              <w:rPr>
                <w:rFonts w:ascii="標楷體" w:eastAsia="標楷體" w:hAnsi="標楷體" w:hint="eastAsia"/>
                <w:sz w:val="24"/>
                <w:szCs w:val="24"/>
              </w:rPr>
              <w:t>是利川重點旅遊景區之一，包含</w:t>
            </w:r>
            <w:proofErr w:type="gramStart"/>
            <w:r w:rsidR="005C69EF" w:rsidRPr="005C69EF">
              <w:rPr>
                <w:rFonts w:ascii="標楷體" w:eastAsia="標楷體" w:hAnsi="標楷體" w:hint="eastAsia"/>
                <w:sz w:val="24"/>
                <w:szCs w:val="24"/>
              </w:rPr>
              <w:t>水蓮洞和</w:t>
            </w:r>
            <w:proofErr w:type="gramEnd"/>
            <w:r w:rsidR="005C69EF" w:rsidRPr="005C69EF">
              <w:rPr>
                <w:rFonts w:ascii="標楷體" w:eastAsia="標楷體" w:hAnsi="標楷體" w:hint="eastAsia"/>
                <w:sz w:val="24"/>
                <w:szCs w:val="24"/>
              </w:rPr>
              <w:t>三渡峽二大風景區，順清江泛舟而下，江水碧綠如緞，風光秀麗，春意盎然；兩岸山峰聳峙，波光峰影，叢林相映，充滿詩情畫意，至</w:t>
            </w:r>
            <w:proofErr w:type="gramStart"/>
            <w:r w:rsidR="005C69EF" w:rsidRPr="005C69EF">
              <w:rPr>
                <w:rFonts w:ascii="標楷體" w:eastAsia="標楷體" w:hAnsi="標楷體" w:hint="eastAsia"/>
                <w:sz w:val="24"/>
                <w:szCs w:val="24"/>
              </w:rPr>
              <w:t>散水換舟入</w:t>
            </w:r>
            <w:proofErr w:type="gramEnd"/>
            <w:r w:rsidR="005C69EF" w:rsidRPr="005C69EF">
              <w:rPr>
                <w:rFonts w:ascii="標楷體" w:eastAsia="標楷體" w:hAnsi="標楷體" w:hint="eastAsia"/>
                <w:sz w:val="24"/>
                <w:szCs w:val="24"/>
              </w:rPr>
              <w:t>洞。龍船水鄉恬靜幽雅，充斥著天然景觀與人工造型，洞里主要有五洞四橋三廳</w:t>
            </w:r>
            <w:proofErr w:type="gramStart"/>
            <w:r w:rsidR="005C69EF" w:rsidRPr="005C69EF">
              <w:rPr>
                <w:rFonts w:ascii="標楷體" w:eastAsia="標楷體" w:hAnsi="標楷體" w:hint="eastAsia"/>
                <w:sz w:val="24"/>
                <w:szCs w:val="24"/>
              </w:rPr>
              <w:t>一</w:t>
            </w:r>
            <w:proofErr w:type="gramEnd"/>
            <w:r w:rsidR="005C69EF" w:rsidRPr="005C69EF">
              <w:rPr>
                <w:rFonts w:ascii="標楷體" w:eastAsia="標楷體" w:hAnsi="標楷體" w:hint="eastAsia"/>
                <w:sz w:val="24"/>
                <w:szCs w:val="24"/>
              </w:rPr>
              <w:t>亭</w:t>
            </w:r>
            <w:proofErr w:type="gramStart"/>
            <w:r w:rsidR="005C69EF" w:rsidRPr="005C69EF">
              <w:rPr>
                <w:rFonts w:ascii="標楷體" w:eastAsia="標楷體" w:hAnsi="標楷體" w:hint="eastAsia"/>
                <w:sz w:val="24"/>
                <w:szCs w:val="24"/>
              </w:rPr>
              <w:t>一</w:t>
            </w:r>
            <w:proofErr w:type="gramEnd"/>
            <w:r w:rsidR="005C69EF" w:rsidRPr="005C69EF">
              <w:rPr>
                <w:rFonts w:ascii="標楷體" w:eastAsia="標楷體" w:hAnsi="標楷體" w:hint="eastAsia"/>
                <w:sz w:val="24"/>
                <w:szCs w:val="24"/>
              </w:rPr>
              <w:t>宮，布局合理，錯落有致，景致奇特，</w:t>
            </w:r>
            <w:proofErr w:type="gramStart"/>
            <w:r w:rsidR="005C69EF" w:rsidRPr="005C69EF">
              <w:rPr>
                <w:rFonts w:ascii="標楷體" w:eastAsia="標楷體" w:hAnsi="標楷體" w:hint="eastAsia"/>
                <w:sz w:val="24"/>
                <w:szCs w:val="24"/>
              </w:rPr>
              <w:t>採採</w:t>
            </w:r>
            <w:proofErr w:type="gramEnd"/>
            <w:r w:rsidR="005C69EF" w:rsidRPr="005C69EF">
              <w:rPr>
                <w:rFonts w:ascii="標楷體" w:eastAsia="標楷體" w:hAnsi="標楷體" w:hint="eastAsia"/>
                <w:sz w:val="24"/>
                <w:szCs w:val="24"/>
              </w:rPr>
              <w:t>各異，水</w:t>
            </w:r>
            <w:proofErr w:type="gramStart"/>
            <w:r w:rsidR="005C69EF" w:rsidRPr="005C69EF">
              <w:rPr>
                <w:rFonts w:ascii="標楷體" w:eastAsia="標楷體" w:hAnsi="標楷體" w:hint="eastAsia"/>
                <w:sz w:val="24"/>
                <w:szCs w:val="24"/>
              </w:rPr>
              <w:t>洞寧靜謐然</w:t>
            </w:r>
            <w:proofErr w:type="gramEnd"/>
            <w:r w:rsidR="005C69EF" w:rsidRPr="005C69EF">
              <w:rPr>
                <w:rFonts w:ascii="標楷體" w:eastAsia="標楷體" w:hAnsi="標楷體" w:hint="eastAsia"/>
                <w:sz w:val="24"/>
                <w:szCs w:val="24"/>
              </w:rPr>
              <w:t>，奇特詭譎。景物維妙維肖，猶如一座富麗堂皇的地下宮殿。洞內次生化學沈積物發育齊全，石柱、石筍、石花、石幔別具一格，或晶瑩如玉，如燦爛如金，</w:t>
            </w:r>
            <w:proofErr w:type="gramStart"/>
            <w:r w:rsidR="005C69EF" w:rsidRPr="005C69EF">
              <w:rPr>
                <w:rFonts w:ascii="標楷體" w:eastAsia="標楷體" w:hAnsi="標楷體" w:hint="eastAsia"/>
                <w:sz w:val="24"/>
                <w:szCs w:val="24"/>
              </w:rPr>
              <w:t>或粗如</w:t>
            </w:r>
            <w:proofErr w:type="gramEnd"/>
            <w:r w:rsidR="005C69EF" w:rsidRPr="005C69EF">
              <w:rPr>
                <w:rFonts w:ascii="標楷體" w:eastAsia="標楷體" w:hAnsi="標楷體" w:hint="eastAsia"/>
                <w:sz w:val="24"/>
                <w:szCs w:val="24"/>
              </w:rPr>
              <w:t>浮圖，或細如粉絲，恰似人間仙境。</w:t>
            </w:r>
          </w:p>
          <w:p w:rsidR="005C69EF" w:rsidRPr="005C69EF" w:rsidRDefault="005C69EF" w:rsidP="005C69EF">
            <w:pPr>
              <w:spacing w:line="0" w:lineRule="atLeast"/>
              <w:jc w:val="both"/>
              <w:rPr>
                <w:rFonts w:ascii="標楷體" w:eastAsia="標楷體" w:hAnsi="標楷體"/>
                <w:b/>
                <w:sz w:val="24"/>
                <w:szCs w:val="24"/>
              </w:rPr>
            </w:pPr>
            <w:r w:rsidRPr="005E4A35">
              <w:rPr>
                <w:rFonts w:ascii="標楷體" w:eastAsia="標楷體" w:hAnsi="標楷體" w:hint="eastAsia"/>
                <w:b/>
                <w:sz w:val="24"/>
                <w:szCs w:val="24"/>
              </w:rPr>
              <w:t>【洪崖洞】</w:t>
            </w:r>
            <w:proofErr w:type="gramStart"/>
            <w:r w:rsidRPr="005E4A35">
              <w:rPr>
                <w:rFonts w:ascii="標楷體" w:eastAsia="標楷體" w:hAnsi="標楷體" w:hint="eastAsia"/>
                <w:sz w:val="24"/>
                <w:szCs w:val="24"/>
              </w:rPr>
              <w:t>洪崖洞</w:t>
            </w:r>
            <w:proofErr w:type="gramEnd"/>
            <w:r w:rsidRPr="005E4A35">
              <w:rPr>
                <w:rFonts w:ascii="標楷體" w:eastAsia="標楷體" w:hAnsi="標楷體" w:hint="eastAsia"/>
                <w:sz w:val="24"/>
                <w:szCs w:val="24"/>
              </w:rPr>
              <w:t>位於重慶市核心商圈解放碑</w:t>
            </w:r>
            <w:proofErr w:type="gramStart"/>
            <w:r w:rsidRPr="005E4A35">
              <w:rPr>
                <w:rFonts w:ascii="標楷體" w:eastAsia="標楷體" w:hAnsi="標楷體" w:hint="eastAsia"/>
                <w:sz w:val="24"/>
                <w:szCs w:val="24"/>
              </w:rPr>
              <w:t>滄白路</w:t>
            </w:r>
            <w:proofErr w:type="gramEnd"/>
            <w:r w:rsidRPr="005E4A35">
              <w:rPr>
                <w:rFonts w:ascii="標楷體" w:eastAsia="標楷體" w:hAnsi="標楷體" w:hint="eastAsia"/>
                <w:sz w:val="24"/>
                <w:szCs w:val="24"/>
              </w:rPr>
              <w:t>、長江、嘉陵江兩江交</w:t>
            </w:r>
            <w:proofErr w:type="gramStart"/>
            <w:r w:rsidRPr="005E4A35">
              <w:rPr>
                <w:rFonts w:ascii="標楷體" w:eastAsia="標楷體" w:hAnsi="標楷體" w:hint="eastAsia"/>
                <w:sz w:val="24"/>
                <w:szCs w:val="24"/>
              </w:rPr>
              <w:t>匯</w:t>
            </w:r>
            <w:proofErr w:type="gramEnd"/>
            <w:r w:rsidRPr="005E4A35">
              <w:rPr>
                <w:rFonts w:ascii="標楷體" w:eastAsia="標楷體" w:hAnsi="標楷體" w:hint="eastAsia"/>
                <w:sz w:val="24"/>
                <w:szCs w:val="24"/>
              </w:rPr>
              <w:t>的濱江地帶，是新興的集娛樂、休閑、觀光、餐飲於一體的大型功能區域，也是時下重慶最火爆、</w:t>
            </w:r>
            <w:proofErr w:type="gramStart"/>
            <w:r w:rsidRPr="005E4A35">
              <w:rPr>
                <w:rFonts w:ascii="標楷體" w:eastAsia="標楷體" w:hAnsi="標楷體" w:hint="eastAsia"/>
                <w:sz w:val="24"/>
                <w:szCs w:val="24"/>
              </w:rPr>
              <w:t>最</w:t>
            </w:r>
            <w:proofErr w:type="gramEnd"/>
            <w:r w:rsidRPr="005E4A35">
              <w:rPr>
                <w:rFonts w:ascii="標楷體" w:eastAsia="標楷體" w:hAnsi="標楷體" w:hint="eastAsia"/>
                <w:sz w:val="24"/>
                <w:szCs w:val="24"/>
              </w:rPr>
              <w:t>時尚、最具風情的都市</w:t>
            </w:r>
            <w:proofErr w:type="gramStart"/>
            <w:r w:rsidRPr="005E4A35">
              <w:rPr>
                <w:rFonts w:ascii="標楷體" w:eastAsia="標楷體" w:hAnsi="標楷體" w:hint="eastAsia"/>
                <w:sz w:val="24"/>
                <w:szCs w:val="24"/>
              </w:rPr>
              <w:t>休閑區</w:t>
            </w:r>
            <w:proofErr w:type="gramEnd"/>
            <w:r w:rsidRPr="005E4A35">
              <w:rPr>
                <w:rFonts w:ascii="標楷體" w:eastAsia="標楷體" w:hAnsi="標楷體" w:hint="eastAsia"/>
                <w:sz w:val="24"/>
                <w:szCs w:val="24"/>
              </w:rPr>
              <w:t>。在嘉陵江索道南站的正下方至嘉濱路段，這</w:t>
            </w:r>
            <w:proofErr w:type="gramStart"/>
            <w:r w:rsidRPr="005E4A35">
              <w:rPr>
                <w:rFonts w:ascii="標楷體" w:eastAsia="標楷體" w:hAnsi="標楷體" w:hint="eastAsia"/>
                <w:sz w:val="24"/>
                <w:szCs w:val="24"/>
              </w:rPr>
              <w:t>片極富巴渝</w:t>
            </w:r>
            <w:proofErr w:type="gramEnd"/>
            <w:r w:rsidRPr="005E4A35">
              <w:rPr>
                <w:rFonts w:ascii="標楷體" w:eastAsia="標楷體" w:hAnsi="標楷體" w:hint="eastAsia"/>
                <w:sz w:val="24"/>
                <w:szCs w:val="24"/>
              </w:rPr>
              <w:t>文化特色又極為搶眼的建築群落</w:t>
            </w:r>
            <w:proofErr w:type="gramStart"/>
            <w:r w:rsidRPr="005E4A35">
              <w:rPr>
                <w:rFonts w:ascii="標楷體" w:eastAsia="標楷體" w:hAnsi="標楷體" w:hint="eastAsia"/>
                <w:sz w:val="24"/>
                <w:szCs w:val="24"/>
              </w:rPr>
              <w:t>——洪崖洞</w:t>
            </w:r>
            <w:proofErr w:type="gramEnd"/>
            <w:r w:rsidRPr="005E4A35">
              <w:rPr>
                <w:rFonts w:ascii="標楷體" w:eastAsia="標楷體" w:hAnsi="標楷體" w:hint="eastAsia"/>
                <w:sz w:val="24"/>
                <w:szCs w:val="24"/>
              </w:rPr>
              <w:t>民俗風貌區。該風貌區建在百丈懸崖峭壁之上，讓</w:t>
            </w:r>
            <w:proofErr w:type="gramStart"/>
            <w:r w:rsidRPr="005E4A35">
              <w:rPr>
                <w:rFonts w:ascii="標楷體" w:eastAsia="標楷體" w:hAnsi="標楷體" w:hint="eastAsia"/>
                <w:sz w:val="24"/>
                <w:szCs w:val="24"/>
              </w:rPr>
              <w:t>解放碑直達江濱</w:t>
            </w:r>
            <w:proofErr w:type="gramEnd"/>
            <w:r w:rsidRPr="005E4A35">
              <w:rPr>
                <w:rFonts w:ascii="標楷體" w:eastAsia="標楷體" w:hAnsi="標楷體" w:hint="eastAsia"/>
                <w:sz w:val="24"/>
                <w:szCs w:val="24"/>
              </w:rPr>
              <w:t>。既雄偉而又新奇，既古典而又現代。按照“世界獨有，重慶一絕”的理念，風貌區成功</w:t>
            </w:r>
            <w:proofErr w:type="gramStart"/>
            <w:r w:rsidRPr="005E4A35">
              <w:rPr>
                <w:rFonts w:ascii="標楷體" w:eastAsia="標楷體" w:hAnsi="標楷體" w:hint="eastAsia"/>
                <w:sz w:val="24"/>
                <w:szCs w:val="24"/>
              </w:rPr>
              <w:t>復制了</w:t>
            </w:r>
            <w:proofErr w:type="gramEnd"/>
            <w:r w:rsidRPr="005E4A35">
              <w:rPr>
                <w:rFonts w:ascii="標楷體" w:eastAsia="標楷體" w:hAnsi="標楷體" w:hint="eastAsia"/>
                <w:sz w:val="24"/>
                <w:szCs w:val="24"/>
              </w:rPr>
              <w:t>“懸崖上的吊腳樓，記憶中的老重慶”。</w:t>
            </w:r>
          </w:p>
          <w:p w:rsidR="005C69EF" w:rsidRDefault="005C69EF" w:rsidP="005C69EF">
            <w:pPr>
              <w:rPr>
                <w:rFonts w:ascii="標楷體" w:eastAsia="標楷體" w:hAnsi="標楷體"/>
                <w:b/>
                <w:sz w:val="24"/>
                <w:szCs w:val="24"/>
              </w:rPr>
            </w:pPr>
          </w:p>
          <w:p w:rsidR="005E4A35" w:rsidRPr="00AC572A" w:rsidRDefault="005E4A35" w:rsidP="005E4A35">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B80209">
              <w:rPr>
                <w:rFonts w:ascii="標楷體" w:eastAsia="標楷體" w:hAnsi="標楷體" w:hint="eastAsia"/>
                <w:color w:val="0000FF"/>
                <w:sz w:val="24"/>
                <w:szCs w:val="24"/>
              </w:rPr>
              <w:t>重慶火鍋RMB6</w:t>
            </w:r>
            <w:r w:rsidRPr="00AC572A">
              <w:rPr>
                <w:rFonts w:ascii="標楷體" w:eastAsia="標楷體" w:hAnsi="標楷體" w:hint="eastAsia"/>
                <w:color w:val="0000FF"/>
                <w:sz w:val="24"/>
                <w:szCs w:val="24"/>
              </w:rPr>
              <w:t>0</w:t>
            </w:r>
          </w:p>
          <w:p w:rsidR="005E4A35" w:rsidRPr="005C69EF" w:rsidRDefault="005E4A35" w:rsidP="005E4A35">
            <w:pPr>
              <w:rPr>
                <w:rFonts w:ascii="標楷體" w:eastAsia="標楷體" w:hAnsi="標楷體"/>
                <w:b/>
                <w:sz w:val="24"/>
                <w:szCs w:val="24"/>
              </w:rPr>
            </w:pPr>
            <w:r w:rsidRPr="00AC572A">
              <w:rPr>
                <w:rFonts w:ascii="標楷體" w:eastAsia="標楷體" w:hAnsi="標楷體" w:hint="eastAsia"/>
                <w:color w:val="0000FF"/>
                <w:sz w:val="24"/>
                <w:szCs w:val="24"/>
              </w:rPr>
              <w:t xml:space="preserve">住宿：☆☆☆☆☆ </w:t>
            </w:r>
            <w:r w:rsidRPr="00AC572A">
              <w:rPr>
                <w:rStyle w:val="ticoniconhotel"/>
                <w:rFonts w:ascii="標楷體" w:eastAsia="標楷體" w:hAnsi="標楷體" w:cs="Arial" w:hint="eastAsia"/>
                <w:color w:val="0000FF"/>
                <w:sz w:val="24"/>
                <w:szCs w:val="24"/>
              </w:rPr>
              <w:t>艾美酒店或同級</w:t>
            </w:r>
          </w:p>
        </w:tc>
      </w:tr>
      <w:tr w:rsidR="00B80209" w:rsidRPr="007E5D3F" w:rsidTr="007F29EF">
        <w:tc>
          <w:tcPr>
            <w:tcW w:w="10828" w:type="dxa"/>
          </w:tcPr>
          <w:p w:rsidR="00B80209" w:rsidRPr="00B80209" w:rsidRDefault="00B80209" w:rsidP="005C69EF">
            <w:pPr>
              <w:rPr>
                <w:rFonts w:ascii="標楷體" w:eastAsia="標楷體" w:hAnsi="標楷體"/>
                <w:b/>
                <w:sz w:val="24"/>
                <w:szCs w:val="24"/>
              </w:rPr>
            </w:pPr>
            <w:r w:rsidRPr="00B80209">
              <w:rPr>
                <w:rFonts w:ascii="標楷體" w:eastAsia="標楷體" w:hAnsi="標楷體" w:hint="eastAsia"/>
                <w:b/>
                <w:sz w:val="24"/>
                <w:szCs w:val="24"/>
              </w:rPr>
              <w:t>第八天  重慶【磁器口、人民大禮堂(外觀)、</w:t>
            </w:r>
            <w:r w:rsidRPr="00B80209">
              <w:rPr>
                <w:rFonts w:ascii="標楷體" w:eastAsia="標楷體" w:hAnsi="標楷體" w:hint="eastAsia"/>
                <w:b/>
                <w:color w:val="000000"/>
                <w:sz w:val="24"/>
                <w:szCs w:val="24"/>
              </w:rPr>
              <w:t>三峽博物館</w:t>
            </w:r>
            <w:r w:rsidRPr="00B80209">
              <w:rPr>
                <w:rFonts w:ascii="標楷體" w:eastAsia="標楷體" w:hAnsi="標楷體" w:hint="eastAsia"/>
                <w:b/>
                <w:sz w:val="24"/>
                <w:szCs w:val="24"/>
              </w:rPr>
              <w:t>】/松山</w:t>
            </w:r>
          </w:p>
        </w:tc>
      </w:tr>
      <w:tr w:rsidR="00B80209" w:rsidRPr="007E5D3F" w:rsidTr="007F29EF">
        <w:tc>
          <w:tcPr>
            <w:tcW w:w="10828" w:type="dxa"/>
          </w:tcPr>
          <w:p w:rsidR="00B80209" w:rsidRPr="00B80209" w:rsidRDefault="00B80209" w:rsidP="00B80209">
            <w:pPr>
              <w:rPr>
                <w:rFonts w:ascii="標楷體" w:eastAsia="標楷體" w:hAnsi="標楷體"/>
                <w:sz w:val="24"/>
                <w:szCs w:val="24"/>
              </w:rPr>
            </w:pPr>
            <w:r w:rsidRPr="00B80209">
              <w:rPr>
                <w:rFonts w:ascii="標楷體" w:eastAsia="標楷體" w:hAnsi="標楷體" w:hint="eastAsia"/>
                <w:sz w:val="24"/>
                <w:szCs w:val="24"/>
              </w:rPr>
              <w:t>【</w:t>
            </w:r>
            <w:r w:rsidRPr="00B80209">
              <w:rPr>
                <w:rFonts w:ascii="標楷體" w:eastAsia="標楷體" w:hAnsi="標楷體" w:hint="eastAsia"/>
                <w:b/>
                <w:sz w:val="24"/>
                <w:szCs w:val="24"/>
              </w:rPr>
              <w:t>磁器口古鎮</w:t>
            </w:r>
            <w:r w:rsidRPr="00B80209">
              <w:rPr>
                <w:rFonts w:ascii="標楷體" w:eastAsia="標楷體" w:hAnsi="標楷體" w:hint="eastAsia"/>
                <w:sz w:val="24"/>
                <w:szCs w:val="24"/>
              </w:rPr>
              <w:t>】</w:t>
            </w:r>
          </w:p>
          <w:p w:rsidR="00B80209" w:rsidRDefault="00B80209" w:rsidP="00B80209">
            <w:pPr>
              <w:rPr>
                <w:rFonts w:ascii="標楷體" w:eastAsia="標楷體" w:hAnsi="標楷體"/>
                <w:sz w:val="24"/>
                <w:szCs w:val="24"/>
              </w:rPr>
            </w:pPr>
            <w:r w:rsidRPr="00B80209">
              <w:rPr>
                <w:rFonts w:ascii="標楷體" w:eastAsia="標楷體" w:hAnsi="標楷體" w:hint="eastAsia"/>
                <w:noProof/>
                <w:szCs w:val="24"/>
              </w:rPr>
              <w:drawing>
                <wp:anchor distT="0" distB="0" distL="114300" distR="114300" simplePos="0" relativeHeight="251666432" behindDoc="0" locked="0" layoutInCell="1" allowOverlap="1">
                  <wp:simplePos x="0" y="0"/>
                  <wp:positionH relativeFrom="column">
                    <wp:posOffset>5295900</wp:posOffset>
                  </wp:positionH>
                  <wp:positionV relativeFrom="paragraph">
                    <wp:posOffset>-184150</wp:posOffset>
                  </wp:positionV>
                  <wp:extent cx="1438275" cy="1073785"/>
                  <wp:effectExtent l="19050" t="0" r="9525" b="0"/>
                  <wp:wrapSquare wrapText="bothSides"/>
                  <wp:docPr id="29" name="圖片 7" descr="「磁器口古鎮」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磁器口古鎮」的圖片搜尋結果"/>
                          <pic:cNvPicPr>
                            <a:picLocks noChangeAspect="1" noChangeArrowheads="1"/>
                          </pic:cNvPicPr>
                        </pic:nvPicPr>
                        <pic:blipFill>
                          <a:blip r:embed="rId33" cstate="print"/>
                          <a:srcRect/>
                          <a:stretch>
                            <a:fillRect/>
                          </a:stretch>
                        </pic:blipFill>
                        <pic:spPr bwMode="auto">
                          <a:xfrm>
                            <a:off x="0" y="0"/>
                            <a:ext cx="1438275" cy="1073785"/>
                          </a:xfrm>
                          <a:prstGeom prst="rect">
                            <a:avLst/>
                          </a:prstGeom>
                          <a:noFill/>
                          <a:ln w="9525">
                            <a:noFill/>
                            <a:miter lim="800000"/>
                            <a:headEnd/>
                            <a:tailEnd/>
                          </a:ln>
                        </pic:spPr>
                      </pic:pic>
                    </a:graphicData>
                  </a:graphic>
                </wp:anchor>
              </w:drawing>
            </w:r>
            <w:r w:rsidRPr="00B80209">
              <w:rPr>
                <w:rFonts w:ascii="標楷體" w:eastAsia="標楷體" w:hAnsi="標楷體" w:hint="eastAsia"/>
                <w:sz w:val="24"/>
                <w:szCs w:val="24"/>
              </w:rPr>
              <w:t>磁器口千年古鎮位於重慶市</w:t>
            </w:r>
            <w:proofErr w:type="gramStart"/>
            <w:r w:rsidRPr="00B80209">
              <w:rPr>
                <w:rFonts w:ascii="標楷體" w:eastAsia="標楷體" w:hAnsi="標楷體" w:hint="eastAsia"/>
                <w:sz w:val="24"/>
                <w:szCs w:val="24"/>
              </w:rPr>
              <w:t>沙坪壩</w:t>
            </w:r>
            <w:proofErr w:type="gramEnd"/>
            <w:r w:rsidRPr="00B80209">
              <w:rPr>
                <w:rFonts w:ascii="標楷體" w:eastAsia="標楷體" w:hAnsi="標楷體" w:hint="eastAsia"/>
                <w:sz w:val="24"/>
                <w:szCs w:val="24"/>
              </w:rPr>
              <w:t>區嘉陵江畔，距繁華的主城區僅3公里，是不可多得、古色古香的傳統文化歷史街區，是人文薈萃、風景優美、獨有“一江兩溪三山四街”地貌的旅遊勝地，是交通便利、休閒娛樂、重溫老重慶舊夢的好去處。</w:t>
            </w:r>
            <w:proofErr w:type="gramStart"/>
            <w:r w:rsidRPr="00B80209">
              <w:rPr>
                <w:rFonts w:ascii="標楷體" w:eastAsia="標楷體" w:hAnsi="標楷體" w:hint="eastAsia"/>
                <w:sz w:val="24"/>
                <w:szCs w:val="24"/>
              </w:rPr>
              <w:t>磁器口始建</w:t>
            </w:r>
            <w:proofErr w:type="gramEnd"/>
            <w:r w:rsidRPr="00B80209">
              <w:rPr>
                <w:rFonts w:ascii="標楷體" w:eastAsia="標楷體" w:hAnsi="標楷體" w:hint="eastAsia"/>
                <w:sz w:val="24"/>
                <w:szCs w:val="24"/>
              </w:rPr>
              <w:t>於宋真宗咸平年間(公元998年)，因明朝建文</w:t>
            </w:r>
            <w:proofErr w:type="gramStart"/>
            <w:r w:rsidRPr="00B80209">
              <w:rPr>
                <w:rFonts w:ascii="標楷體" w:eastAsia="標楷體" w:hAnsi="標楷體" w:hint="eastAsia"/>
                <w:sz w:val="24"/>
                <w:szCs w:val="24"/>
              </w:rPr>
              <w:t>帝朱允炆避難曾隱</w:t>
            </w:r>
            <w:proofErr w:type="gramEnd"/>
            <w:r w:rsidRPr="00B80209">
              <w:rPr>
                <w:rFonts w:ascii="標楷體" w:eastAsia="標楷體" w:hAnsi="標楷體" w:hint="eastAsia"/>
                <w:sz w:val="24"/>
                <w:szCs w:val="24"/>
              </w:rPr>
              <w:t>修於鎮上</w:t>
            </w:r>
            <w:proofErr w:type="gramStart"/>
            <w:r w:rsidRPr="00B80209">
              <w:rPr>
                <w:rFonts w:ascii="標楷體" w:eastAsia="標楷體" w:hAnsi="標楷體" w:hint="eastAsia"/>
                <w:sz w:val="24"/>
                <w:szCs w:val="24"/>
              </w:rPr>
              <w:t>寶輪寺</w:t>
            </w:r>
            <w:proofErr w:type="gramEnd"/>
            <w:r w:rsidRPr="00B80209">
              <w:rPr>
                <w:rFonts w:ascii="標楷體" w:eastAsia="標楷體" w:hAnsi="標楷體" w:hint="eastAsia"/>
                <w:sz w:val="24"/>
                <w:szCs w:val="24"/>
              </w:rPr>
              <w:t>，故又名</w:t>
            </w:r>
            <w:proofErr w:type="gramStart"/>
            <w:r w:rsidRPr="00B80209">
              <w:rPr>
                <w:rFonts w:ascii="標楷體" w:eastAsia="標楷體" w:hAnsi="標楷體" w:hint="eastAsia"/>
                <w:sz w:val="24"/>
                <w:szCs w:val="24"/>
              </w:rPr>
              <w:t>龍隱鎮</w:t>
            </w:r>
            <w:proofErr w:type="gramEnd"/>
            <w:r w:rsidRPr="00B80209">
              <w:rPr>
                <w:rFonts w:ascii="標楷體" w:eastAsia="標楷體" w:hAnsi="標楷體" w:hint="eastAsia"/>
                <w:sz w:val="24"/>
                <w:szCs w:val="24"/>
              </w:rPr>
              <w:t>。清朝初年，因盛產和轉運瓷器，而得名磁器口，作為嘉陵江邊重要的水陸碼頭，曾經“白日裡千人拱手，入夜後萬盞明燈”，繁盛一時，美譽為“小重慶”。</w:t>
            </w:r>
          </w:p>
          <w:p w:rsidR="00B80209" w:rsidRPr="00B80209" w:rsidRDefault="00B80209" w:rsidP="00B80209">
            <w:pPr>
              <w:rPr>
                <w:rFonts w:ascii="標楷體" w:eastAsia="標楷體" w:hAnsi="標楷體"/>
                <w:sz w:val="24"/>
                <w:szCs w:val="24"/>
              </w:rPr>
            </w:pPr>
            <w:r w:rsidRPr="00B80209">
              <w:rPr>
                <w:rFonts w:ascii="標楷體" w:eastAsia="標楷體" w:hAnsi="標楷體" w:hint="eastAsia"/>
                <w:sz w:val="24"/>
                <w:szCs w:val="24"/>
              </w:rPr>
              <w:t>【</w:t>
            </w:r>
            <w:r w:rsidRPr="00B80209">
              <w:rPr>
                <w:rFonts w:ascii="標楷體" w:eastAsia="標楷體" w:hAnsi="標楷體" w:hint="eastAsia"/>
                <w:b/>
                <w:sz w:val="24"/>
                <w:szCs w:val="24"/>
              </w:rPr>
              <w:t>大禮堂外觀</w:t>
            </w:r>
            <w:r w:rsidRPr="00B80209">
              <w:rPr>
                <w:rFonts w:ascii="標楷體" w:eastAsia="標楷體" w:hAnsi="標楷體" w:hint="eastAsia"/>
                <w:sz w:val="24"/>
                <w:szCs w:val="24"/>
              </w:rPr>
              <w:t>】</w:t>
            </w:r>
          </w:p>
          <w:p w:rsidR="00B80209" w:rsidRDefault="00B80209" w:rsidP="00B80209">
            <w:pPr>
              <w:rPr>
                <w:rFonts w:ascii="標楷體" w:eastAsia="標楷體" w:hAnsi="標楷體"/>
                <w:sz w:val="24"/>
                <w:szCs w:val="24"/>
              </w:rPr>
            </w:pPr>
            <w:r w:rsidRPr="00B80209">
              <w:rPr>
                <w:rFonts w:ascii="標楷體" w:eastAsia="標楷體" w:hAnsi="標楷體" w:hint="eastAsia"/>
                <w:sz w:val="24"/>
                <w:szCs w:val="24"/>
              </w:rPr>
              <w:t>人民大禮堂是一座精美的仿古民族建築群，也是重慶的標誌建築物之</w:t>
            </w:r>
            <w:proofErr w:type="gramStart"/>
            <w:r w:rsidRPr="00B80209">
              <w:rPr>
                <w:rFonts w:ascii="標楷體" w:eastAsia="標楷體" w:hAnsi="標楷體" w:hint="eastAsia"/>
                <w:sz w:val="24"/>
                <w:szCs w:val="24"/>
              </w:rPr>
              <w:t>一</w:t>
            </w:r>
            <w:proofErr w:type="gramEnd"/>
            <w:r w:rsidRPr="00B80209">
              <w:rPr>
                <w:rFonts w:ascii="標楷體" w:eastAsia="標楷體" w:hAnsi="標楷體" w:hint="eastAsia"/>
                <w:sz w:val="24"/>
                <w:szCs w:val="24"/>
              </w:rPr>
              <w:t>。大禮堂採用了明清的建築特色，傳統的中軸線對稱，在外觀上仿造北京天壇祈年殿。 大禮堂最初建設時曾命名為"西南軍政大會堂"，建成後即正式命名為"西南行政委員會大禮堂"，1955年改名"重慶人民大禮堂"至今。大禮堂現在是劇院和會議中心，是重慶人代、黨代會召開的地方。</w:t>
            </w:r>
          </w:p>
          <w:p w:rsidR="00B80209" w:rsidRDefault="00B80209" w:rsidP="00B80209">
            <w:pPr>
              <w:rPr>
                <w:rFonts w:ascii="標楷體" w:eastAsia="標楷體" w:hAnsi="標楷體"/>
                <w:sz w:val="24"/>
                <w:szCs w:val="24"/>
              </w:rPr>
            </w:pPr>
            <w:r w:rsidRPr="00B80209">
              <w:rPr>
                <w:rFonts w:ascii="標楷體" w:eastAsia="標楷體" w:hint="eastAsia"/>
                <w:b/>
                <w:bCs/>
                <w:sz w:val="24"/>
                <w:szCs w:val="24"/>
              </w:rPr>
              <w:t>【三峽博物館】</w:t>
            </w:r>
            <w:r w:rsidRPr="00B80209">
              <w:rPr>
                <w:rFonts w:ascii="標楷體" w:eastAsia="標楷體" w:hAnsi="標楷體" w:hint="eastAsia"/>
                <w:sz w:val="24"/>
                <w:szCs w:val="24"/>
              </w:rPr>
              <w:t>的歷史最早可追溯到20世紀50年代初西南博物院時期。從1951年3月8日西南博物院籌備委員會成立之日起，至重慶中國三峽博物館之今日，已有近60</w:t>
            </w:r>
            <w:r>
              <w:rPr>
                <w:rFonts w:ascii="標楷體" w:eastAsia="標楷體" w:hAnsi="標楷體" w:hint="eastAsia"/>
                <w:sz w:val="24"/>
                <w:szCs w:val="24"/>
              </w:rPr>
              <w:t>年的歷史。在這近一甲子年的歷史河流里，</w:t>
            </w:r>
            <w:r w:rsidRPr="00B80209">
              <w:rPr>
                <w:rFonts w:ascii="標楷體" w:eastAsia="標楷體" w:hAnsi="標楷體" w:hint="eastAsia"/>
                <w:sz w:val="24"/>
                <w:szCs w:val="24"/>
              </w:rPr>
              <w:t>館有着三個時代特征明顯的成長階段，即：西南博物院時期、重慶市博物館時期、重慶中國三峽博物館（重慶博物館）時期。今日三峽博物館，是經過以徐中舒、馮漢驥、鄧少琴、董祥…等爲代表的幾代博物館人嘔心瀝血和孜孜奉獻所積澱、發展而盛開的一枝嬌豔的文化奇葩。</w:t>
            </w:r>
          </w:p>
          <w:p w:rsidR="00A76AC1" w:rsidRDefault="00A76AC1" w:rsidP="00B80209">
            <w:pPr>
              <w:rPr>
                <w:rFonts w:ascii="標楷體" w:eastAsia="標楷體" w:hAnsi="標楷體"/>
                <w:color w:val="FF0000"/>
                <w:sz w:val="24"/>
                <w:szCs w:val="24"/>
              </w:rPr>
            </w:pPr>
            <w:r w:rsidRPr="00A76AC1">
              <w:rPr>
                <w:rFonts w:ascii="標楷體" w:eastAsia="標楷體" w:hAnsi="標楷體" w:hint="eastAsia"/>
                <w:color w:val="FF0000"/>
                <w:sz w:val="24"/>
                <w:szCs w:val="24"/>
              </w:rPr>
              <w:t>PS:博物館週一休館</w:t>
            </w:r>
            <w:r>
              <w:rPr>
                <w:rFonts w:ascii="標楷體" w:eastAsia="標楷體" w:hAnsi="標楷體" w:hint="eastAsia"/>
                <w:color w:val="FF0000"/>
                <w:sz w:val="24"/>
                <w:szCs w:val="24"/>
              </w:rPr>
              <w:t>。</w:t>
            </w:r>
          </w:p>
          <w:p w:rsidR="00A76AC1" w:rsidRPr="00A76AC1" w:rsidRDefault="00A76AC1" w:rsidP="00B80209">
            <w:pPr>
              <w:rPr>
                <w:rFonts w:ascii="標楷體" w:eastAsia="標楷體" w:hAnsi="標楷體"/>
                <w:color w:val="FF0000"/>
                <w:sz w:val="24"/>
                <w:szCs w:val="24"/>
              </w:rPr>
            </w:pPr>
            <w:r w:rsidRPr="00A76AC1">
              <w:rPr>
                <w:rFonts w:ascii="標楷體" w:eastAsia="標楷體" w:hAnsi="標楷體" w:cs="Arial" w:hint="eastAsia"/>
                <w:color w:val="000000"/>
                <w:sz w:val="24"/>
                <w:szCs w:val="24"/>
              </w:rPr>
              <w:t>下午帶著滿滿的回憶，前往機場搭機返回台北，結束</w:t>
            </w:r>
            <w:r>
              <w:rPr>
                <w:rFonts w:ascii="標楷體" w:eastAsia="標楷體" w:hAnsi="標楷體" w:cs="Arial" w:hint="eastAsia"/>
                <w:color w:val="000000"/>
                <w:sz w:val="24"/>
                <w:szCs w:val="24"/>
              </w:rPr>
              <w:t>重慶武隆恩施大峽谷雙遊記</w:t>
            </w:r>
            <w:r w:rsidRPr="00A76AC1">
              <w:rPr>
                <w:rFonts w:ascii="標楷體" w:eastAsia="標楷體" w:hAnsi="標楷體" w:cs="Arial" w:hint="eastAsia"/>
                <w:color w:val="000000"/>
                <w:sz w:val="24"/>
                <w:szCs w:val="24"/>
              </w:rPr>
              <w:t>8日之旅，期待再相逢！</w:t>
            </w:r>
          </w:p>
          <w:p w:rsidR="00A76AC1" w:rsidRDefault="00A76AC1" w:rsidP="00B80209">
            <w:pPr>
              <w:rPr>
                <w:rFonts w:ascii="標楷體" w:eastAsia="標楷體" w:hAnsi="標楷體"/>
                <w:sz w:val="24"/>
                <w:szCs w:val="24"/>
              </w:rPr>
            </w:pPr>
          </w:p>
          <w:p w:rsidR="00A76AC1" w:rsidRPr="00AC572A" w:rsidRDefault="00A76AC1" w:rsidP="00A76AC1">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機上簡餐</w:t>
            </w:r>
            <w:proofErr w:type="gramEnd"/>
          </w:p>
          <w:p w:rsidR="00A76AC1" w:rsidRPr="005E4A35" w:rsidRDefault="00A76AC1" w:rsidP="00A76AC1">
            <w:pPr>
              <w:rPr>
                <w:rFonts w:ascii="標楷體" w:eastAsia="標楷體" w:hAnsi="標楷體"/>
                <w:b/>
                <w:szCs w:val="24"/>
              </w:rPr>
            </w:pPr>
            <w:r w:rsidRPr="00AC572A">
              <w:rPr>
                <w:rFonts w:ascii="標楷體" w:eastAsia="標楷體" w:hAnsi="標楷體" w:hint="eastAsia"/>
                <w:color w:val="0000FF"/>
                <w:sz w:val="24"/>
                <w:szCs w:val="24"/>
              </w:rPr>
              <w:t>住宿：</w:t>
            </w:r>
            <w:r>
              <w:rPr>
                <w:rFonts w:ascii="標楷體" w:eastAsia="標楷體" w:hAnsi="標楷體" w:hint="eastAsia"/>
                <w:color w:val="0000FF"/>
                <w:sz w:val="24"/>
                <w:szCs w:val="24"/>
              </w:rPr>
              <w:t>溫暖的家</w:t>
            </w:r>
          </w:p>
        </w:tc>
      </w:tr>
    </w:tbl>
    <w:p w:rsidR="00A76AC1" w:rsidRPr="00E778AA" w:rsidRDefault="00A76AC1" w:rsidP="00A76AC1">
      <w:pPr>
        <w:spacing w:line="360" w:lineRule="exact"/>
        <w:rPr>
          <w:rFonts w:ascii="標楷體" w:eastAsia="標楷體" w:hAnsi="標楷體"/>
          <w:szCs w:val="24"/>
        </w:rPr>
      </w:pPr>
      <w:r w:rsidRPr="00E778AA">
        <w:rPr>
          <w:rFonts w:ascii="標楷體" w:eastAsia="標楷體" w:hAnsi="標楷體" w:hint="eastAsia"/>
          <w:b/>
          <w:smallCaps/>
          <w:szCs w:val="24"/>
        </w:rPr>
        <w:t>☆注意事項：</w:t>
      </w:r>
      <w:r w:rsidRPr="00E778AA">
        <w:rPr>
          <w:rFonts w:ascii="標楷體" w:eastAsia="標楷體" w:hAnsi="標楷體"/>
          <w:b/>
          <w:smallCaps/>
          <w:szCs w:val="24"/>
        </w:rPr>
        <w:t xml:space="preserve"> </w:t>
      </w:r>
    </w:p>
    <w:p w:rsidR="00A76AC1" w:rsidRDefault="00A76AC1" w:rsidP="00A76AC1">
      <w:pPr>
        <w:rPr>
          <w:rStyle w:val="1"/>
          <w:rFonts w:ascii="標楷體" w:eastAsia="標楷體" w:hAnsi="標楷體"/>
          <w:szCs w:val="24"/>
        </w:rPr>
      </w:pPr>
      <w:r w:rsidRPr="00E778AA">
        <w:rPr>
          <w:rStyle w:val="1"/>
          <w:rFonts w:ascii="標楷體" w:eastAsia="標楷體" w:hAnsi="標楷體" w:hint="eastAsia"/>
          <w:szCs w:val="24"/>
        </w:rPr>
        <w:t>為了本次各位貴賓行程愉快順利，旅遊行程住宿及旅遊點儘量忠於原行程，有時會因飯店確認行程前後更動或互換觀光點，若遇特殊情況或其他不可抗拒之因素以及船、交通阻塞、觀光點休假，保有變更班</w:t>
      </w:r>
      <w:r w:rsidRPr="00E778AA">
        <w:rPr>
          <w:rStyle w:val="1"/>
          <w:rFonts w:ascii="標楷體" w:eastAsia="標楷體" w:hAnsi="標楷體" w:hint="eastAsia"/>
          <w:szCs w:val="24"/>
        </w:rPr>
        <w:lastRenderedPageBreak/>
        <w:t>機、行程及同等飯店之權利與義務，不便之處，尚</w:t>
      </w:r>
      <w:proofErr w:type="gramStart"/>
      <w:r w:rsidRPr="00E778AA">
        <w:rPr>
          <w:rStyle w:val="1"/>
          <w:rFonts w:ascii="標楷體" w:eastAsia="標楷體" w:hAnsi="標楷體" w:hint="eastAsia"/>
          <w:szCs w:val="24"/>
        </w:rPr>
        <w:t>祈</w:t>
      </w:r>
      <w:proofErr w:type="gramEnd"/>
      <w:r w:rsidRPr="00E778AA">
        <w:rPr>
          <w:rStyle w:val="1"/>
          <w:rFonts w:ascii="標楷體" w:eastAsia="標楷體" w:hAnsi="標楷體" w:hint="eastAsia"/>
          <w:szCs w:val="24"/>
        </w:rPr>
        <w:t>見諒！最後，敬祝各位貴賓本次旅途愉快！</w:t>
      </w:r>
    </w:p>
    <w:p w:rsidR="00CB2A36" w:rsidRPr="005E7FCA" w:rsidRDefault="00CB2A36" w:rsidP="00CB2A36">
      <w:pPr>
        <w:rPr>
          <w:rFonts w:ascii="標楷體" w:eastAsia="標楷體" w:hAnsi="標楷體"/>
          <w:smallCaps/>
          <w:color w:val="000000"/>
          <w:kern w:val="0"/>
          <w:szCs w:val="24"/>
        </w:rPr>
      </w:pPr>
      <w:bookmarkStart w:id="0" w:name="_GoBack"/>
      <w:bookmarkEnd w:id="0"/>
      <w:r w:rsidRPr="005E7FCA">
        <w:rPr>
          <w:rFonts w:ascii="標楷體" w:eastAsia="標楷體" w:hAnsi="標楷體" w:hint="eastAsia"/>
          <w:smallCaps/>
          <w:color w:val="000000"/>
          <w:kern w:val="0"/>
          <w:szCs w:val="24"/>
        </w:rPr>
        <w:t>*房間為2人一室，無自然單間，卡單人時若無法覓得合住的同性旅客(含領隊在內)，需補單人房差，敬請見諒。</w:t>
      </w:r>
    </w:p>
    <w:p w:rsidR="007F29EF" w:rsidRPr="00B80209" w:rsidRDefault="00CB2A36" w:rsidP="00CB2A36">
      <w:pPr>
        <w:rPr>
          <w:rFonts w:ascii="標楷體" w:eastAsia="標楷體" w:hAnsi="標楷體"/>
          <w:szCs w:val="24"/>
        </w:rPr>
      </w:pPr>
      <w:r w:rsidRPr="005E7FCA">
        <w:rPr>
          <w:rFonts w:ascii="標楷體" w:eastAsia="標楷體" w:hAnsi="標楷體"/>
          <w:szCs w:val="24"/>
        </w:rPr>
        <w:t>**大陸地區酒店因官方批準星等評比時間較長或酒店本身不想申請星等，但其酒店建造、服務等格局</w:t>
      </w:r>
      <w:proofErr w:type="gramStart"/>
      <w:r w:rsidRPr="005E7FCA">
        <w:rPr>
          <w:rFonts w:ascii="標楷體" w:eastAsia="標楷體" w:hAnsi="標楷體"/>
          <w:szCs w:val="24"/>
        </w:rPr>
        <w:t>都依星級</w:t>
      </w:r>
      <w:proofErr w:type="gramEnd"/>
      <w:r w:rsidRPr="005E7FCA">
        <w:rPr>
          <w:rFonts w:ascii="標楷體" w:eastAsia="標楷體" w:hAnsi="標楷體"/>
          <w:szCs w:val="24"/>
        </w:rPr>
        <w:t>酒店標準，遇此狀況酒店將用【準／☆】字自來代表，如造困擾，敬請見諒！</w:t>
      </w:r>
    </w:p>
    <w:sectPr w:rsidR="007F29EF" w:rsidRPr="00B80209" w:rsidSect="00CB7E1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BD1" w:rsidRDefault="00DC2BD1" w:rsidP="00FE4817">
      <w:r>
        <w:separator/>
      </w:r>
    </w:p>
  </w:endnote>
  <w:endnote w:type="continuationSeparator" w:id="0">
    <w:p w:rsidR="00DC2BD1" w:rsidRDefault="00DC2BD1" w:rsidP="00FE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BD1" w:rsidRDefault="00DC2BD1" w:rsidP="00FE4817">
      <w:r>
        <w:separator/>
      </w:r>
    </w:p>
  </w:footnote>
  <w:footnote w:type="continuationSeparator" w:id="0">
    <w:p w:rsidR="00DC2BD1" w:rsidRDefault="00DC2BD1" w:rsidP="00FE48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E1A"/>
    <w:rsid w:val="000243B6"/>
    <w:rsid w:val="001202BE"/>
    <w:rsid w:val="001603D8"/>
    <w:rsid w:val="001B57B2"/>
    <w:rsid w:val="001D153C"/>
    <w:rsid w:val="001F4834"/>
    <w:rsid w:val="002610DF"/>
    <w:rsid w:val="002A509E"/>
    <w:rsid w:val="002E1FB9"/>
    <w:rsid w:val="00314CFF"/>
    <w:rsid w:val="00321334"/>
    <w:rsid w:val="00332290"/>
    <w:rsid w:val="003360A4"/>
    <w:rsid w:val="0037399C"/>
    <w:rsid w:val="003A13A2"/>
    <w:rsid w:val="004168C3"/>
    <w:rsid w:val="00434219"/>
    <w:rsid w:val="00464087"/>
    <w:rsid w:val="00476318"/>
    <w:rsid w:val="00490BDE"/>
    <w:rsid w:val="0051719E"/>
    <w:rsid w:val="0052144F"/>
    <w:rsid w:val="005921BA"/>
    <w:rsid w:val="00596F40"/>
    <w:rsid w:val="005C662A"/>
    <w:rsid w:val="005C69EF"/>
    <w:rsid w:val="005D308A"/>
    <w:rsid w:val="005E4A35"/>
    <w:rsid w:val="00627D21"/>
    <w:rsid w:val="00630250"/>
    <w:rsid w:val="00675224"/>
    <w:rsid w:val="007340CB"/>
    <w:rsid w:val="007668D3"/>
    <w:rsid w:val="007748CB"/>
    <w:rsid w:val="007B57F1"/>
    <w:rsid w:val="007E55D6"/>
    <w:rsid w:val="007E5D3F"/>
    <w:rsid w:val="007F29EF"/>
    <w:rsid w:val="0085781A"/>
    <w:rsid w:val="00863159"/>
    <w:rsid w:val="00873920"/>
    <w:rsid w:val="008760A9"/>
    <w:rsid w:val="00896A50"/>
    <w:rsid w:val="008C4681"/>
    <w:rsid w:val="0094448A"/>
    <w:rsid w:val="009458BC"/>
    <w:rsid w:val="0099291F"/>
    <w:rsid w:val="009B5754"/>
    <w:rsid w:val="009C7195"/>
    <w:rsid w:val="00A117F8"/>
    <w:rsid w:val="00A70D3A"/>
    <w:rsid w:val="00A76AC1"/>
    <w:rsid w:val="00A93D22"/>
    <w:rsid w:val="00AC572A"/>
    <w:rsid w:val="00AD7870"/>
    <w:rsid w:val="00B45A24"/>
    <w:rsid w:val="00B80209"/>
    <w:rsid w:val="00B85AF7"/>
    <w:rsid w:val="00B963B5"/>
    <w:rsid w:val="00BC6C35"/>
    <w:rsid w:val="00C403A7"/>
    <w:rsid w:val="00C6683C"/>
    <w:rsid w:val="00CB2A36"/>
    <w:rsid w:val="00CB7E1A"/>
    <w:rsid w:val="00CF6431"/>
    <w:rsid w:val="00D16969"/>
    <w:rsid w:val="00D56D97"/>
    <w:rsid w:val="00D66E37"/>
    <w:rsid w:val="00D91B44"/>
    <w:rsid w:val="00DA559D"/>
    <w:rsid w:val="00DC2BD1"/>
    <w:rsid w:val="00DC4E6E"/>
    <w:rsid w:val="00DF2183"/>
    <w:rsid w:val="00DF4F4B"/>
    <w:rsid w:val="00E04DD8"/>
    <w:rsid w:val="00E05B6A"/>
    <w:rsid w:val="00E6492C"/>
    <w:rsid w:val="00E71945"/>
    <w:rsid w:val="00F178D7"/>
    <w:rsid w:val="00F43D8F"/>
    <w:rsid w:val="00FA6A8A"/>
    <w:rsid w:val="00FA7809"/>
    <w:rsid w:val="00FD1C76"/>
    <w:rsid w:val="00FE4817"/>
    <w:rsid w:val="00FF73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33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21334"/>
    <w:rPr>
      <w:rFonts w:asciiTheme="majorHAnsi" w:eastAsiaTheme="majorEastAsia" w:hAnsiTheme="majorHAnsi" w:cstheme="majorBidi"/>
      <w:sz w:val="18"/>
      <w:szCs w:val="18"/>
    </w:rPr>
  </w:style>
  <w:style w:type="paragraph" w:styleId="a5">
    <w:name w:val="header"/>
    <w:basedOn w:val="a"/>
    <w:link w:val="a6"/>
    <w:uiPriority w:val="99"/>
    <w:unhideWhenUsed/>
    <w:rsid w:val="00FE4817"/>
    <w:pPr>
      <w:tabs>
        <w:tab w:val="center" w:pos="4153"/>
        <w:tab w:val="right" w:pos="8306"/>
      </w:tabs>
      <w:snapToGrid w:val="0"/>
    </w:pPr>
    <w:rPr>
      <w:sz w:val="20"/>
      <w:szCs w:val="20"/>
    </w:rPr>
  </w:style>
  <w:style w:type="character" w:customStyle="1" w:styleId="a6">
    <w:name w:val="頁首 字元"/>
    <w:basedOn w:val="a0"/>
    <w:link w:val="a5"/>
    <w:uiPriority w:val="99"/>
    <w:rsid w:val="00FE4817"/>
    <w:rPr>
      <w:sz w:val="20"/>
      <w:szCs w:val="20"/>
    </w:rPr>
  </w:style>
  <w:style w:type="paragraph" w:styleId="a7">
    <w:name w:val="footer"/>
    <w:basedOn w:val="a"/>
    <w:link w:val="a8"/>
    <w:uiPriority w:val="99"/>
    <w:unhideWhenUsed/>
    <w:rsid w:val="00FE4817"/>
    <w:pPr>
      <w:tabs>
        <w:tab w:val="center" w:pos="4153"/>
        <w:tab w:val="right" w:pos="8306"/>
      </w:tabs>
      <w:snapToGrid w:val="0"/>
    </w:pPr>
    <w:rPr>
      <w:sz w:val="20"/>
      <w:szCs w:val="20"/>
    </w:rPr>
  </w:style>
  <w:style w:type="character" w:customStyle="1" w:styleId="a8">
    <w:name w:val="頁尾 字元"/>
    <w:basedOn w:val="a0"/>
    <w:link w:val="a7"/>
    <w:uiPriority w:val="99"/>
    <w:rsid w:val="00FE4817"/>
    <w:rPr>
      <w:sz w:val="20"/>
      <w:szCs w:val="20"/>
    </w:rPr>
  </w:style>
  <w:style w:type="table" w:styleId="a9">
    <w:name w:val="Table Grid"/>
    <w:basedOn w:val="a1"/>
    <w:uiPriority w:val="99"/>
    <w:rsid w:val="00DC4E6E"/>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FA6A8A"/>
    <w:rPr>
      <w:b/>
      <w:bCs/>
    </w:rPr>
  </w:style>
  <w:style w:type="character" w:customStyle="1" w:styleId="ticoniconhotel">
    <w:name w:val="ticon icon_hotel"/>
    <w:basedOn w:val="a0"/>
    <w:uiPriority w:val="99"/>
    <w:rsid w:val="00FA6A8A"/>
    <w:rPr>
      <w:rFonts w:cs="Times New Roman"/>
    </w:rPr>
  </w:style>
  <w:style w:type="character" w:customStyle="1" w:styleId="1">
    <w:name w:val="區別參考1"/>
    <w:basedOn w:val="a0"/>
    <w:uiPriority w:val="99"/>
    <w:rsid w:val="00A76AC1"/>
    <w:rPr>
      <w:rFonts w:cs="Times New Roman"/>
      <w:smallCaps/>
      <w:color w:val="C0504D"/>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33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21334"/>
    <w:rPr>
      <w:rFonts w:asciiTheme="majorHAnsi" w:eastAsiaTheme="majorEastAsia" w:hAnsiTheme="majorHAnsi" w:cstheme="majorBidi"/>
      <w:sz w:val="18"/>
      <w:szCs w:val="18"/>
    </w:rPr>
  </w:style>
  <w:style w:type="paragraph" w:styleId="a5">
    <w:name w:val="header"/>
    <w:basedOn w:val="a"/>
    <w:link w:val="a6"/>
    <w:uiPriority w:val="99"/>
    <w:unhideWhenUsed/>
    <w:rsid w:val="00FE4817"/>
    <w:pPr>
      <w:tabs>
        <w:tab w:val="center" w:pos="4153"/>
        <w:tab w:val="right" w:pos="8306"/>
      </w:tabs>
      <w:snapToGrid w:val="0"/>
    </w:pPr>
    <w:rPr>
      <w:sz w:val="20"/>
      <w:szCs w:val="20"/>
    </w:rPr>
  </w:style>
  <w:style w:type="character" w:customStyle="1" w:styleId="a6">
    <w:name w:val="頁首 字元"/>
    <w:basedOn w:val="a0"/>
    <w:link w:val="a5"/>
    <w:uiPriority w:val="99"/>
    <w:rsid w:val="00FE4817"/>
    <w:rPr>
      <w:sz w:val="20"/>
      <w:szCs w:val="20"/>
    </w:rPr>
  </w:style>
  <w:style w:type="paragraph" w:styleId="a7">
    <w:name w:val="footer"/>
    <w:basedOn w:val="a"/>
    <w:link w:val="a8"/>
    <w:uiPriority w:val="99"/>
    <w:unhideWhenUsed/>
    <w:rsid w:val="00FE4817"/>
    <w:pPr>
      <w:tabs>
        <w:tab w:val="center" w:pos="4153"/>
        <w:tab w:val="right" w:pos="8306"/>
      </w:tabs>
      <w:snapToGrid w:val="0"/>
    </w:pPr>
    <w:rPr>
      <w:sz w:val="20"/>
      <w:szCs w:val="20"/>
    </w:rPr>
  </w:style>
  <w:style w:type="character" w:customStyle="1" w:styleId="a8">
    <w:name w:val="頁尾 字元"/>
    <w:basedOn w:val="a0"/>
    <w:link w:val="a7"/>
    <w:uiPriority w:val="99"/>
    <w:rsid w:val="00FE4817"/>
    <w:rPr>
      <w:sz w:val="20"/>
      <w:szCs w:val="20"/>
    </w:rPr>
  </w:style>
  <w:style w:type="table" w:styleId="a9">
    <w:name w:val="Table Grid"/>
    <w:basedOn w:val="a1"/>
    <w:uiPriority w:val="99"/>
    <w:rsid w:val="00DC4E6E"/>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FA6A8A"/>
    <w:rPr>
      <w:b/>
      <w:bCs/>
    </w:rPr>
  </w:style>
  <w:style w:type="character" w:customStyle="1" w:styleId="ticoniconhotel">
    <w:name w:val="ticon icon_hotel"/>
    <w:basedOn w:val="a0"/>
    <w:uiPriority w:val="99"/>
    <w:rsid w:val="00FA6A8A"/>
    <w:rPr>
      <w:rFonts w:cs="Times New Roman"/>
    </w:rPr>
  </w:style>
  <w:style w:type="character" w:customStyle="1" w:styleId="1">
    <w:name w:val="區別參考1"/>
    <w:basedOn w:val="a0"/>
    <w:uiPriority w:val="99"/>
    <w:rsid w:val="00A76AC1"/>
    <w:rPr>
      <w:rFonts w:cs="Times New Roman"/>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988</Words>
  <Characters>5633</Characters>
  <Application>Microsoft Office Word</Application>
  <DocSecurity>0</DocSecurity>
  <Lines>46</Lines>
  <Paragraphs>13</Paragraphs>
  <ScaleCrop>false</ScaleCrop>
  <Company>C.M.T</Company>
  <LinksUpToDate>false</LinksUpToDate>
  <CharactersWithSpaces>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2</cp:revision>
  <dcterms:created xsi:type="dcterms:W3CDTF">2017-08-17T11:44:00Z</dcterms:created>
  <dcterms:modified xsi:type="dcterms:W3CDTF">2017-08-17T11:44:00Z</dcterms:modified>
</cp:coreProperties>
</file>