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0"/>
      </w:tblGrid>
      <w:tr w:rsidR="00883446" w:rsidRPr="004B3D4E" w:rsidTr="00444B50">
        <w:trPr>
          <w:trHeight w:val="2133"/>
        </w:trPr>
        <w:tc>
          <w:tcPr>
            <w:tcW w:w="10590" w:type="dxa"/>
          </w:tcPr>
          <w:p w:rsidR="00440F92" w:rsidRPr="004B3D4E" w:rsidRDefault="00B97CE8" w:rsidP="00191009">
            <w:pPr>
              <w:tabs>
                <w:tab w:val="center" w:pos="5386"/>
              </w:tabs>
              <w:jc w:val="center"/>
              <w:rPr>
                <w:rFonts w:ascii="標楷體" w:eastAsia="標楷體" w:hAnsi="標楷體"/>
                <w:color w:val="0000FF"/>
                <w:sz w:val="60"/>
                <w:szCs w:val="60"/>
              </w:rPr>
            </w:pPr>
            <w:r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>★★</w:t>
            </w:r>
            <w:r w:rsidR="00594ECF"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 xml:space="preserve"> </w:t>
            </w:r>
            <w:proofErr w:type="gramStart"/>
            <w:r w:rsidR="00027599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>安妞</w:t>
            </w:r>
            <w:proofErr w:type="gramEnd"/>
            <w:r w:rsidR="00B774A0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 xml:space="preserve">！ </w:t>
            </w:r>
            <w:r w:rsidR="00191009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>釜山</w:t>
            </w:r>
            <w:r w:rsidR="00594ECF" w:rsidRPr="004B3D4E">
              <w:rPr>
                <w:rFonts w:ascii="標楷體" w:eastAsia="標楷體" w:hAnsi="標楷體" w:hint="eastAsia"/>
                <w:color w:val="FF0000"/>
                <w:sz w:val="60"/>
                <w:szCs w:val="60"/>
              </w:rPr>
              <w:t xml:space="preserve"> </w:t>
            </w:r>
            <w:r w:rsidRPr="004B3D4E">
              <w:rPr>
                <w:rFonts w:ascii="標楷體" w:eastAsia="標楷體" w:hAnsi="標楷體" w:hint="eastAsia"/>
                <w:color w:val="FFC000"/>
                <w:sz w:val="60"/>
                <w:szCs w:val="60"/>
              </w:rPr>
              <w:t>★★</w:t>
            </w:r>
          </w:p>
          <w:p w:rsidR="00F1591F" w:rsidRDefault="00F1591F" w:rsidP="00F1591F">
            <w:pPr>
              <w:tabs>
                <w:tab w:val="center" w:pos="5386"/>
              </w:tabs>
              <w:jc w:val="center"/>
              <w:rPr>
                <w:rFonts w:ascii="標楷體" w:eastAsia="標楷體" w:hAnsi="標楷體"/>
                <w:b/>
                <w:color w:val="0000FF"/>
                <w:sz w:val="36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48"/>
                <w:szCs w:val="44"/>
              </w:rPr>
              <w:t>逸歡旅遊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 xml:space="preserve"> 大賣釜山。積木村、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大陵苑天馬塚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>、清道鐵道自行車</w:t>
            </w:r>
          </w:p>
          <w:p w:rsidR="00191009" w:rsidRPr="0086251C" w:rsidRDefault="00F1591F" w:rsidP="00F1591F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color w:val="0000FF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36"/>
                <w:szCs w:val="44"/>
              </w:rPr>
              <w:t xml:space="preserve">           浪漫巨濟島、美食饗宴五日(升等美食+五花飯店)</w:t>
            </w:r>
          </w:p>
        </w:tc>
      </w:tr>
      <w:tr w:rsidR="00B774A0" w:rsidRPr="004B3D4E" w:rsidTr="00336242">
        <w:trPr>
          <w:trHeight w:val="1282"/>
        </w:trPr>
        <w:tc>
          <w:tcPr>
            <w:tcW w:w="10590" w:type="dxa"/>
            <w:shd w:val="clear" w:color="auto" w:fill="FFFFFF" w:themeFill="background1"/>
          </w:tcPr>
          <w:p w:rsidR="00B774A0" w:rsidRPr="004B3D4E" w:rsidRDefault="004B3D4E" w:rsidP="00454830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="00B774A0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美食饗宴：</w:t>
            </w:r>
          </w:p>
          <w:p w:rsidR="005D7E44" w:rsidRPr="004B3D4E" w:rsidRDefault="005D7E44" w:rsidP="00454830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馬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鈴薯燉豬骨風味餐      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 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韓式石鍋拌飯+涮涮鍋</w:t>
            </w:r>
          </w:p>
          <w:p w:rsidR="005D7E44" w:rsidRDefault="005D7E44" w:rsidP="00454830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超級海鮮盤~龍蝦一隻雞        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 xml:space="preserve">   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八色烤肉+海鮮火鍋+黃金炒飯</w:t>
            </w:r>
          </w:p>
          <w:p w:rsidR="00B774A0" w:rsidRPr="004B3D4E" w:rsidRDefault="00B774A0" w:rsidP="00454830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sym w:font="Wingdings" w:char="F0FE"/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善良的豬~牛、豬、鴨、海鮮燒烤總匯自助餐+飲料歡樂吧</w:t>
            </w:r>
          </w:p>
          <w:p w:rsidR="004B3D4E" w:rsidRPr="004B3D4E" w:rsidRDefault="004B3D4E" w:rsidP="00454830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sz w:val="28"/>
                <w:szCs w:val="28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升等兩晚五花飯店</w:t>
            </w:r>
          </w:p>
          <w:p w:rsidR="004B3D4E" w:rsidRPr="004B3D4E" w:rsidRDefault="004B3D4E" w:rsidP="00454830">
            <w:pPr>
              <w:tabs>
                <w:tab w:val="center" w:pos="5386"/>
              </w:tabs>
              <w:spacing w:line="400" w:lineRule="exact"/>
              <w:rPr>
                <w:rFonts w:ascii="微軟正黑體" w:eastAsia="微軟正黑體" w:hAnsi="微軟正黑體"/>
                <w:noProof/>
                <w:color w:val="7030A0"/>
                <w:sz w:val="40"/>
                <w:szCs w:val="40"/>
                <w:shd w:val="clear" w:color="auto" w:fill="FFFFFF" w:themeFill="background1"/>
              </w:rPr>
            </w:pPr>
            <w:r w:rsidRPr="004B3D4E">
              <w:rPr>
                <w:rFonts w:ascii="微軟正黑體" w:eastAsia="微軟正黑體" w:hAnsi="微軟正黑體" w:hint="eastAsia"/>
                <w:noProof/>
                <w:sz w:val="36"/>
                <w:szCs w:val="36"/>
                <w:shd w:val="clear" w:color="auto" w:fill="FFFFFF" w:themeFill="background1"/>
              </w:rPr>
              <w:t>◆</w:t>
            </w:r>
            <w:r w:rsidR="002259D8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釜山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進/</w:t>
            </w:r>
            <w:r w:rsidR="002259D8"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大邱</w:t>
            </w:r>
            <w:r w:rsidRPr="004B3D4E">
              <w:rPr>
                <w:rFonts w:ascii="微軟正黑體" w:eastAsia="微軟正黑體" w:hAnsi="微軟正黑體" w:hint="eastAsia"/>
                <w:noProof/>
                <w:sz w:val="28"/>
                <w:szCs w:val="28"/>
                <w:shd w:val="clear" w:color="auto" w:fill="FFFFFF" w:themeFill="background1"/>
              </w:rPr>
              <w:t>出，不走回頭路</w:t>
            </w:r>
          </w:p>
        </w:tc>
      </w:tr>
    </w:tbl>
    <w:p w:rsidR="00714028" w:rsidRPr="004B3D4E" w:rsidRDefault="00714028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</w:pPr>
    </w:p>
    <w:p w:rsidR="00DE6AF1" w:rsidRPr="004B3D4E" w:rsidRDefault="00E63CA0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color w:val="7030A0"/>
          <w:szCs w:val="24"/>
          <w:shd w:val="clear" w:color="auto" w:fill="FFFFFF" w:themeFill="background1"/>
        </w:rPr>
      </w:pPr>
      <w:r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</w:r>
      <w:r>
        <w:rPr>
          <w:rFonts w:ascii="微軟正黑體" w:eastAsia="微軟正黑體" w:hAnsi="微軟正黑體"/>
          <w:b/>
          <w:shadow/>
          <w:color w:val="7030A0"/>
          <w:sz w:val="36"/>
          <w:szCs w:val="36"/>
          <w:shd w:val="clear" w:color="auto" w:fill="FFFFFF" w:themeFill="background1"/>
        </w:rPr>
        <w:pict>
          <v:roundrect id="_x0000_s1028" style="width:97.9pt;height:23.5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8"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航班參考</w:t>
                  </w:r>
                </w:p>
                <w:p w:rsidR="00DE6AF1" w:rsidRPr="00DE6AF1" w:rsidRDefault="00DE6AF1" w:rsidP="008F74CA">
                  <w:pPr>
                    <w:jc w:val="center"/>
                    <w:rPr>
                      <w:szCs w:val="32"/>
                    </w:rPr>
                  </w:pPr>
                </w:p>
              </w:txbxContent>
            </v:textbox>
            <w10:wrap type="none"/>
            <w10:anchorlock/>
          </v:roundrect>
        </w:pict>
      </w:r>
      <w:r w:rsidR="00282AD1">
        <w:rPr>
          <w:rFonts w:ascii="微軟正黑體" w:eastAsia="微軟正黑體" w:hAnsi="微軟正黑體" w:hint="eastAsia"/>
          <w:b/>
          <w:shadow/>
          <w:color w:val="7030A0"/>
          <w:sz w:val="36"/>
          <w:szCs w:val="36"/>
          <w:shd w:val="clear" w:color="auto" w:fill="FFFFFF" w:themeFill="background1"/>
        </w:rPr>
        <w:t xml:space="preserve"> </w:t>
      </w:r>
      <w:r w:rsidR="00282AD1" w:rsidRPr="00282AD1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每周</w:t>
      </w:r>
      <w:r w:rsidR="002259D8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一</w:t>
      </w:r>
      <w:r w:rsidR="00282AD1" w:rsidRPr="00282AD1">
        <w:rPr>
          <w:rFonts w:ascii="微軟正黑體" w:eastAsia="微軟正黑體" w:hAnsi="微軟正黑體" w:hint="eastAsia"/>
          <w:b/>
          <w:shadow/>
          <w:color w:val="7030A0"/>
          <w:sz w:val="28"/>
          <w:szCs w:val="28"/>
          <w:shd w:val="clear" w:color="auto" w:fill="FFFFFF" w:themeFill="background1"/>
        </w:rPr>
        <w:t>出發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06"/>
        <w:gridCol w:w="2314"/>
        <w:gridCol w:w="2315"/>
        <w:gridCol w:w="2314"/>
        <w:gridCol w:w="2315"/>
      </w:tblGrid>
      <w:tr w:rsidR="00DE6AF1" w:rsidRPr="004B3D4E" w:rsidTr="001D72F5">
        <w:trPr>
          <w:trHeight w:val="393"/>
          <w:jc w:val="center"/>
        </w:trPr>
        <w:tc>
          <w:tcPr>
            <w:tcW w:w="1606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　　段</w:t>
            </w:r>
          </w:p>
        </w:tc>
        <w:tc>
          <w:tcPr>
            <w:tcW w:w="2314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航空公司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航班號碼</w:t>
            </w:r>
          </w:p>
        </w:tc>
        <w:tc>
          <w:tcPr>
            <w:tcW w:w="2314" w:type="dxa"/>
            <w:shd w:val="clear" w:color="auto" w:fill="EAF1DD" w:themeFill="accent3" w:themeFillTint="33"/>
          </w:tcPr>
          <w:p w:rsidR="00DE6AF1" w:rsidRPr="001D72F5" w:rsidRDefault="00DE6AF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起訖城市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DE6AF1" w:rsidRPr="001D72F5" w:rsidRDefault="00F202A1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 w:val="20"/>
              </w:rPr>
              <w:t>航班起訖</w:t>
            </w:r>
            <w:r w:rsidR="00DE6AF1" w:rsidRPr="001D72F5">
              <w:rPr>
                <w:rFonts w:ascii="微軟正黑體" w:eastAsia="微軟正黑體" w:hAnsi="微軟正黑體" w:hint="eastAsia"/>
                <w:b/>
                <w:sz w:val="20"/>
              </w:rPr>
              <w:t>時間</w:t>
            </w:r>
          </w:p>
        </w:tc>
      </w:tr>
      <w:tr w:rsidR="002259D8" w:rsidRPr="004B3D4E" w:rsidTr="00DD5058">
        <w:trPr>
          <w:trHeight w:val="342"/>
          <w:jc w:val="center"/>
        </w:trPr>
        <w:tc>
          <w:tcPr>
            <w:tcW w:w="1606" w:type="dxa"/>
          </w:tcPr>
          <w:p w:rsidR="002259D8" w:rsidRPr="001D72F5" w:rsidRDefault="002259D8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去程</w:t>
            </w:r>
          </w:p>
        </w:tc>
        <w:tc>
          <w:tcPr>
            <w:tcW w:w="2314" w:type="dxa"/>
          </w:tcPr>
          <w:p w:rsidR="002259D8" w:rsidRPr="001D72F5" w:rsidRDefault="002259D8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D72F5">
              <w:rPr>
                <w:rFonts w:ascii="微軟正黑體" w:eastAsia="微軟正黑體" w:hAnsi="微軟正黑體" w:hint="eastAsia"/>
                <w:sz w:val="20"/>
              </w:rPr>
              <w:t>台灣虎航</w:t>
            </w:r>
            <w:proofErr w:type="gramEnd"/>
          </w:p>
        </w:tc>
        <w:tc>
          <w:tcPr>
            <w:tcW w:w="2315" w:type="dxa"/>
            <w:vAlign w:val="center"/>
          </w:tcPr>
          <w:p w:rsidR="002259D8" w:rsidRPr="00534EE9" w:rsidRDefault="002259D8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34EE9">
              <w:rPr>
                <w:rFonts w:ascii="微軟正黑體" w:eastAsia="微軟正黑體" w:hAnsi="微軟正黑體" w:hint="eastAsia"/>
                <w:sz w:val="20"/>
              </w:rPr>
              <w:t>IT606</w:t>
            </w:r>
          </w:p>
        </w:tc>
        <w:tc>
          <w:tcPr>
            <w:tcW w:w="2314" w:type="dxa"/>
            <w:vAlign w:val="center"/>
          </w:tcPr>
          <w:p w:rsidR="002259D8" w:rsidRPr="00534EE9" w:rsidRDefault="002259D8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34EE9">
              <w:rPr>
                <w:rFonts w:ascii="微軟正黑體" w:eastAsia="微軟正黑體" w:hAnsi="微軟正黑體" w:hint="eastAsia"/>
                <w:sz w:val="20"/>
              </w:rPr>
              <w:t>桃園/釜山</w:t>
            </w:r>
          </w:p>
        </w:tc>
        <w:tc>
          <w:tcPr>
            <w:tcW w:w="2315" w:type="dxa"/>
            <w:vAlign w:val="center"/>
          </w:tcPr>
          <w:p w:rsidR="002259D8" w:rsidRPr="00534EE9" w:rsidRDefault="002259D8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34EE9">
              <w:rPr>
                <w:rFonts w:ascii="微軟正黑體" w:eastAsia="微軟正黑體" w:hAnsi="微軟正黑體" w:hint="eastAsia"/>
                <w:sz w:val="20"/>
              </w:rPr>
              <w:t>15:15~18:30</w:t>
            </w:r>
          </w:p>
        </w:tc>
      </w:tr>
      <w:tr w:rsidR="002259D8" w:rsidRPr="004B3D4E" w:rsidTr="00DD5058">
        <w:trPr>
          <w:trHeight w:val="248"/>
          <w:jc w:val="center"/>
        </w:trPr>
        <w:tc>
          <w:tcPr>
            <w:tcW w:w="1606" w:type="dxa"/>
          </w:tcPr>
          <w:p w:rsidR="002259D8" w:rsidRPr="001D72F5" w:rsidRDefault="002259D8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1D72F5">
              <w:rPr>
                <w:rFonts w:ascii="微軟正黑體" w:eastAsia="微軟正黑體" w:hAnsi="微軟正黑體" w:hint="eastAsia"/>
                <w:sz w:val="20"/>
              </w:rPr>
              <w:t>回程</w:t>
            </w:r>
          </w:p>
        </w:tc>
        <w:tc>
          <w:tcPr>
            <w:tcW w:w="2314" w:type="dxa"/>
          </w:tcPr>
          <w:p w:rsidR="002259D8" w:rsidRPr="001D72F5" w:rsidRDefault="002259D8" w:rsidP="001D72F5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1D72F5">
              <w:rPr>
                <w:rFonts w:ascii="微軟正黑體" w:eastAsia="微軟正黑體" w:hAnsi="微軟正黑體" w:hint="eastAsia"/>
                <w:sz w:val="20"/>
              </w:rPr>
              <w:t>台灣虎航</w:t>
            </w:r>
            <w:proofErr w:type="gramEnd"/>
          </w:p>
        </w:tc>
        <w:tc>
          <w:tcPr>
            <w:tcW w:w="2315" w:type="dxa"/>
            <w:vAlign w:val="center"/>
          </w:tcPr>
          <w:p w:rsidR="002259D8" w:rsidRPr="00534EE9" w:rsidRDefault="002259D8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34EE9">
              <w:rPr>
                <w:rFonts w:ascii="微軟正黑體" w:eastAsia="微軟正黑體" w:hAnsi="微軟正黑體" w:hint="eastAsia"/>
                <w:sz w:val="20"/>
              </w:rPr>
              <w:t>IT611</w:t>
            </w:r>
          </w:p>
        </w:tc>
        <w:tc>
          <w:tcPr>
            <w:tcW w:w="2314" w:type="dxa"/>
            <w:vAlign w:val="center"/>
          </w:tcPr>
          <w:p w:rsidR="002259D8" w:rsidRPr="00534EE9" w:rsidRDefault="002259D8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34EE9">
              <w:rPr>
                <w:rFonts w:ascii="微軟正黑體" w:eastAsia="微軟正黑體" w:hAnsi="微軟正黑體" w:hint="eastAsia"/>
                <w:sz w:val="20"/>
              </w:rPr>
              <w:t>大</w:t>
            </w:r>
            <w:proofErr w:type="gramStart"/>
            <w:r w:rsidRPr="00534EE9">
              <w:rPr>
                <w:rFonts w:ascii="微軟正黑體" w:eastAsia="微軟正黑體" w:hAnsi="微軟正黑體" w:hint="eastAsia"/>
                <w:sz w:val="20"/>
              </w:rPr>
              <w:t>邱</w:t>
            </w:r>
            <w:proofErr w:type="gramEnd"/>
            <w:r w:rsidRPr="00534EE9">
              <w:rPr>
                <w:rFonts w:ascii="微軟正黑體" w:eastAsia="微軟正黑體" w:hAnsi="微軟正黑體" w:hint="eastAsia"/>
                <w:sz w:val="20"/>
              </w:rPr>
              <w:t>/桃園</w:t>
            </w:r>
          </w:p>
        </w:tc>
        <w:tc>
          <w:tcPr>
            <w:tcW w:w="2315" w:type="dxa"/>
            <w:vAlign w:val="center"/>
          </w:tcPr>
          <w:p w:rsidR="002259D8" w:rsidRPr="00534EE9" w:rsidRDefault="002259D8" w:rsidP="002E3952">
            <w:pPr>
              <w:tabs>
                <w:tab w:val="center" w:pos="5386"/>
              </w:tabs>
              <w:jc w:val="center"/>
              <w:rPr>
                <w:rFonts w:ascii="微軟正黑體" w:eastAsia="微軟正黑體" w:hAnsi="微軟正黑體"/>
                <w:sz w:val="20"/>
              </w:rPr>
            </w:pPr>
            <w:r w:rsidRPr="00534EE9">
              <w:rPr>
                <w:rFonts w:ascii="微軟正黑體" w:eastAsia="微軟正黑體" w:hAnsi="微軟正黑體" w:hint="eastAsia"/>
                <w:sz w:val="20"/>
              </w:rPr>
              <w:t>20:45~22:30</w:t>
            </w:r>
          </w:p>
        </w:tc>
      </w:tr>
    </w:tbl>
    <w:p w:rsidR="00DE6AF1" w:rsidRPr="004B3D4E" w:rsidRDefault="00DE6AF1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szCs w:val="24"/>
        </w:rPr>
      </w:pPr>
    </w:p>
    <w:p w:rsidR="00DE6AF1" w:rsidRPr="004B3D4E" w:rsidRDefault="00E63CA0" w:rsidP="00DE6AF1">
      <w:pPr>
        <w:tabs>
          <w:tab w:val="center" w:pos="5386"/>
        </w:tabs>
        <w:spacing w:line="36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  <w:pict>
          <v:roundrect id="_x0000_s1027" style="width:97.9pt;height:23.6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DE6AF1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行程內容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828"/>
      </w:tblGrid>
      <w:tr w:rsidR="00AC5050" w:rsidRPr="004B3D4E" w:rsidTr="001D72F5">
        <w:trPr>
          <w:trHeight w:val="563"/>
        </w:trPr>
        <w:tc>
          <w:tcPr>
            <w:tcW w:w="10828" w:type="dxa"/>
            <w:shd w:val="clear" w:color="auto" w:fill="D6E3BC" w:themeFill="accent3" w:themeFillTint="66"/>
            <w:vAlign w:val="center"/>
          </w:tcPr>
          <w:p w:rsidR="00AC5050" w:rsidRPr="001D72F5" w:rsidRDefault="00AC5050" w:rsidP="00444B50">
            <w:pPr>
              <w:tabs>
                <w:tab w:val="center" w:pos="5386"/>
              </w:tabs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1D72F5">
              <w:rPr>
                <w:rFonts w:ascii="微軟正黑體" w:eastAsia="微軟正黑體" w:hAnsi="微軟正黑體" w:hint="eastAsia"/>
                <w:b/>
                <w:szCs w:val="24"/>
              </w:rPr>
              <w:t>第一天 桃園國際機場</w:t>
            </w:r>
            <w:r w:rsidR="002F2110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259D8">
              <w:rPr>
                <w:rFonts w:ascii="微軟正黑體" w:eastAsia="微軟正黑體" w:hAnsi="微軟正黑體" w:cs="Arial" w:hint="eastAsia"/>
                <w:b/>
                <w:szCs w:val="24"/>
              </w:rPr>
              <w:t>金海</w:t>
            </w:r>
            <w:r w:rsidR="00A75453" w:rsidRPr="001D72F5">
              <w:rPr>
                <w:rFonts w:ascii="微軟正黑體" w:eastAsia="微軟正黑體" w:hAnsi="微軟正黑體" w:hint="eastAsia"/>
                <w:b/>
                <w:szCs w:val="24"/>
              </w:rPr>
              <w:t>國際機場</w:t>
            </w:r>
            <w:r w:rsidRPr="001D72F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</w:p>
        </w:tc>
      </w:tr>
    </w:tbl>
    <w:p w:rsidR="00B25D9D" w:rsidRPr="004B3D4E" w:rsidRDefault="00857152" w:rsidP="00A75453">
      <w:pPr>
        <w:spacing w:line="240" w:lineRule="exact"/>
        <w:rPr>
          <w:rFonts w:ascii="微軟正黑體" w:eastAsia="微軟正黑體" w:hAnsi="微軟正黑體"/>
          <w:sz w:val="20"/>
        </w:rPr>
      </w:pPr>
      <w:r w:rsidRPr="00857152">
        <w:rPr>
          <w:rFonts w:ascii="微軟正黑體" w:eastAsia="微軟正黑體" w:hAnsi="微軟正黑體" w:hint="eastAsia"/>
          <w:sz w:val="20"/>
        </w:rPr>
        <w:t>抵達韓國後</w:t>
      </w:r>
      <w:proofErr w:type="gramStart"/>
      <w:r w:rsidRPr="00857152">
        <w:rPr>
          <w:rFonts w:ascii="微軟正黑體" w:eastAsia="微軟正黑體" w:hAnsi="微軟正黑體" w:hint="eastAsia"/>
          <w:sz w:val="20"/>
        </w:rPr>
        <w:t>接往進飯店</w:t>
      </w:r>
      <w:proofErr w:type="gramEnd"/>
      <w:r w:rsidRPr="00857152">
        <w:rPr>
          <w:rFonts w:ascii="微軟正黑體" w:eastAsia="微軟正黑體" w:hAnsi="微軟正黑體" w:hint="eastAsia"/>
          <w:sz w:val="20"/>
        </w:rPr>
        <w:t>休息。</w:t>
      </w:r>
    </w:p>
    <w:tbl>
      <w:tblPr>
        <w:tblW w:w="108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2126"/>
        <w:gridCol w:w="850"/>
        <w:gridCol w:w="2268"/>
        <w:gridCol w:w="993"/>
        <w:gridCol w:w="3618"/>
      </w:tblGrid>
      <w:tr w:rsidR="00744A4D" w:rsidRPr="004B3D4E" w:rsidTr="00857152">
        <w:trPr>
          <w:trHeight w:val="113"/>
        </w:trPr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44A4D" w:rsidRPr="004B3D4E" w:rsidRDefault="0085715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4A4D" w:rsidRPr="004B3D4E" w:rsidRDefault="00D8414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4A4D" w:rsidRPr="004B3D4E" w:rsidRDefault="00857152" w:rsidP="00265195">
            <w:pPr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X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744A4D" w:rsidRPr="004B3D4E" w:rsidRDefault="00857152" w:rsidP="00E2186F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敬請自理(</w:t>
            </w:r>
            <w:r w:rsidR="00E218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特別贈送：</w:t>
            </w: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海苔壽司卷</w:t>
            </w:r>
            <w:r w:rsidR="00E2186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一條</w:t>
            </w: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)</w:t>
            </w:r>
          </w:p>
        </w:tc>
      </w:tr>
      <w:tr w:rsidR="00744A4D" w:rsidRPr="004B3D4E" w:rsidTr="002C3F6E">
        <w:trPr>
          <w:trHeight w:val="245"/>
        </w:trPr>
        <w:tc>
          <w:tcPr>
            <w:tcW w:w="993" w:type="dxa"/>
            <w:shd w:val="clear" w:color="auto" w:fill="auto"/>
            <w:vAlign w:val="center"/>
          </w:tcPr>
          <w:p w:rsidR="00744A4D" w:rsidRPr="004B3D4E" w:rsidRDefault="00D84142" w:rsidP="003D35C0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5" w:type="dxa"/>
            <w:gridSpan w:val="5"/>
            <w:shd w:val="clear" w:color="auto" w:fill="auto"/>
            <w:vAlign w:val="center"/>
          </w:tcPr>
          <w:p w:rsidR="00EB2EE9" w:rsidRPr="004B3D4E" w:rsidRDefault="002C22DE" w:rsidP="002C22D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大</w:t>
            </w:r>
            <w:proofErr w:type="gramStart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邱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PRINCE 或 釜山鑽石 或 釜山UTOPIA飯店或同級</w:t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828"/>
      </w:tblGrid>
      <w:tr w:rsidR="00040A08" w:rsidRPr="004B3D4E" w:rsidTr="00177988">
        <w:tc>
          <w:tcPr>
            <w:tcW w:w="10828" w:type="dxa"/>
            <w:shd w:val="clear" w:color="auto" w:fill="D6E3BC" w:themeFill="accent3" w:themeFillTint="66"/>
          </w:tcPr>
          <w:p w:rsidR="00040A08" w:rsidRPr="001D72F5" w:rsidRDefault="00040A08" w:rsidP="00282AD1">
            <w:pPr>
              <w:pStyle w:val="a4"/>
              <w:spacing w:after="0" w:line="360" w:lineRule="exact"/>
              <w:ind w:left="785" w:hangingChars="327" w:hanging="785"/>
              <w:rPr>
                <w:rFonts w:ascii="微軟正黑體" w:eastAsia="微軟正黑體" w:hAnsi="微軟正黑體" w:cs="Arial"/>
                <w:b/>
                <w:color w:val="0000FF"/>
                <w:szCs w:val="24"/>
                <w:shd w:val="pct15" w:color="auto" w:fill="FFFFFF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二</w:t>
            </w:r>
            <w:r w:rsidR="005F69D4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375103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佛國寺</w:t>
            </w:r>
            <w:proofErr w:type="gramEnd"/>
            <w:r w:rsidR="002C22DE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慶州世界文化EXPO公園+</w:t>
            </w:r>
            <w:r w:rsidR="00940DBB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</w:t>
            </w:r>
            <w:proofErr w:type="gramStart"/>
            <w:r w:rsidR="00940DBB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州</w:t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塔(含上</w:t>
            </w:r>
            <w:proofErr w:type="gramEnd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塔)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慶州中央傳統市場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瞻星</w:t>
            </w:r>
            <w:proofErr w:type="gramEnd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臺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米其林旅遊指南推薦</w:t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color w:val="FF0000"/>
                <w:szCs w:val="24"/>
              </w:rPr>
              <w:t>★★★</w:t>
            </w:r>
            <w:proofErr w:type="gramStart"/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大陵苑天馬塚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C22DE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普門觀光園區【普門湖+大水車】</w:t>
            </w:r>
          </w:p>
        </w:tc>
      </w:tr>
    </w:tbl>
    <w:p w:rsidR="00714B2D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【佛國寺】</w:t>
      </w:r>
      <w:r w:rsidRPr="004B3D4E">
        <w:rPr>
          <w:rFonts w:ascii="微軟正黑體" w:eastAsia="微軟正黑體" w:hAnsi="微軟正黑體" w:cs="Arial" w:hint="eastAsia"/>
          <w:sz w:val="20"/>
        </w:rPr>
        <w:t>為1995年被指定為世界文化遺產，建於新羅時代的西元751，直至774年完工，雖歷經1500年歲月，卻能顯示出其精巧的石雕工藝，迴廊與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大雄殿以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鮮明的丹青塗飾，安置釋迦牟尼像的寶殿內部色彩華麗，多寶塔雕刻優雅美觀，釋迦塔、極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樂殿、毗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盧殿內的阿彌陀佛與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毗盧舍那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佛像等眾多的國寶與文化遺產都顯示著當時新羅文化的登峰造極。</w:t>
      </w:r>
      <w:r w:rsidR="00265195" w:rsidRPr="004B3D4E">
        <w:rPr>
          <w:rFonts w:ascii="微軟正黑體" w:eastAsia="微軟正黑體" w:hAnsi="微軟正黑體" w:cs="Arial"/>
          <w:sz w:val="20"/>
        </w:rPr>
        <w:br/>
      </w:r>
      <w:r w:rsidR="00265195" w:rsidRPr="004B3D4E">
        <w:rPr>
          <w:rFonts w:ascii="微軟正黑體" w:eastAsia="微軟正黑體" w:hAnsi="微軟正黑體" w:cs="Arial" w:hint="eastAsia"/>
          <w:color w:val="0000FF"/>
          <w:sz w:val="20"/>
        </w:rPr>
        <w:t>【慶州世界文化Expo公園】</w:t>
      </w:r>
      <w:r w:rsidR="00265195" w:rsidRPr="004B3D4E">
        <w:rPr>
          <w:rFonts w:ascii="微軟正黑體" w:eastAsia="微軟正黑體" w:hAnsi="微軟正黑體" w:cs="Arial" w:hint="eastAsia"/>
          <w:sz w:val="20"/>
        </w:rPr>
        <w:t>是公園由3D動畫世界、新羅文化歷史館、世界化石博物館等體驗空間，以及仿造新羅的皇龍寺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9層木塔上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所雕刻的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凹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形雕刻，做為公園地標的慶州塔、再現新羅時代君王曾散步過的王京林所構成。遊客能在此直接體驗燦爛的新羅文化獲得各種樂趣及感動。</w:t>
      </w:r>
      <w:r w:rsidR="00265195" w:rsidRPr="004B3D4E">
        <w:rPr>
          <w:rFonts w:ascii="微軟正黑體" w:eastAsia="微軟正黑體" w:hAnsi="微軟正黑體" w:cs="Arial"/>
          <w:sz w:val="20"/>
        </w:rPr>
        <w:br/>
      </w:r>
      <w:r w:rsidR="00265195" w:rsidRPr="004B3D4E">
        <w:rPr>
          <w:rFonts w:ascii="微軟正黑體" w:eastAsia="微軟正黑體" w:hAnsi="微軟正黑體" w:cs="Arial" w:hint="eastAsia"/>
          <w:color w:val="0000FF"/>
          <w:sz w:val="20"/>
        </w:rPr>
        <w:t>【慶州傳統市場體驗-中央市場】</w:t>
      </w:r>
      <w:r w:rsidR="00265195" w:rsidRPr="004B3D4E">
        <w:rPr>
          <w:rFonts w:ascii="微軟正黑體" w:eastAsia="微軟正黑體" w:hAnsi="微軟正黑體" w:cs="Arial" w:hint="eastAsia"/>
          <w:sz w:val="20"/>
        </w:rPr>
        <w:t>來到慶州除了看看歷史悠久的新羅時代遺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蹟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外，也別忘了品嘗道地的傳統美食</w:t>
      </w:r>
      <w:proofErr w:type="gramStart"/>
      <w:r w:rsidR="00265195" w:rsidRPr="004B3D4E">
        <w:rPr>
          <w:rFonts w:ascii="微軟正黑體" w:eastAsia="微軟正黑體" w:hAnsi="微軟正黑體" w:cs="Arial" w:hint="eastAsia"/>
          <w:sz w:val="20"/>
        </w:rPr>
        <w:t>唷</w:t>
      </w:r>
      <w:proofErr w:type="gramEnd"/>
      <w:r w:rsidR="00265195" w:rsidRPr="004B3D4E">
        <w:rPr>
          <w:rFonts w:ascii="微軟正黑體" w:eastAsia="微軟正黑體" w:hAnsi="微軟正黑體" w:cs="Arial" w:hint="eastAsia"/>
          <w:sz w:val="20"/>
        </w:rPr>
        <w:t>。</w:t>
      </w:r>
    </w:p>
    <w:p w:rsidR="00714B2D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【瞻星臺】</w:t>
      </w:r>
      <w:r w:rsidRPr="004B3D4E">
        <w:rPr>
          <w:rFonts w:ascii="微軟正黑體" w:eastAsia="微軟正黑體" w:hAnsi="微軟正黑體" w:cs="Arial" w:hint="eastAsia"/>
          <w:sz w:val="20"/>
        </w:rPr>
        <w:t>是東方現存的最古老的天文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，建於新羅27代王善德女王時期，用於觀測天空中的雲氣及星座。瞻星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是一座石結構建築，直線與曲線的搭配十分和諧。當時人們通過星空測定春分、秋分、冬至、夏至等24節氣，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而井字石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估計則是用來指定東西南北方位的基準。</w:t>
      </w:r>
    </w:p>
    <w:p w:rsidR="00265195" w:rsidRPr="004B3D4E" w:rsidRDefault="00265195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【天馬塚】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大陵苑天馬塚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1973年被發掘的155號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古墳是新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羅特有的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積石木棺墳。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高度12.7M，直徑50M，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在封土內部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有以石頭堆積成的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積石層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。出土的遺物有11,526件裡，其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中天馬圖是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韓國古墳中初次出土最珍貴的畫作。</w:t>
      </w:r>
    </w:p>
    <w:p w:rsidR="00F56EC7" w:rsidRPr="004B3D4E" w:rsidRDefault="00714B2D" w:rsidP="00714028">
      <w:pPr>
        <w:spacing w:line="240" w:lineRule="exact"/>
        <w:jc w:val="both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color w:val="0000FF"/>
          <w:sz w:val="20"/>
        </w:rPr>
        <w:t>【普門觀光園區】</w:t>
      </w:r>
      <w:r w:rsidRPr="004B3D4E">
        <w:rPr>
          <w:rFonts w:ascii="微軟正黑體" w:eastAsia="微軟正黑體" w:hAnsi="微軟正黑體" w:cs="Arial" w:hint="eastAsia"/>
          <w:sz w:val="20"/>
        </w:rPr>
        <w:t>入口處有一個巨大的水車，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德洞湖水沿渠而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下，使水車在自然動力下轉動。入口處還有一個高達12米的人工瀑布。普門觀光園地內有國際會議場即觀光中心、高爾夫球場、綜合性商店、旅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游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飯店等設施，都按韓國傳統的形式建造。普門湖畔以及周邊街道種植許多櫻花樹，每年四月春風吹起，一片粉紅花海盛開，浪漫無比，秋天楓樹轉紅，別有一番風情。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45"/>
        <w:gridCol w:w="851"/>
        <w:gridCol w:w="2693"/>
        <w:gridCol w:w="992"/>
        <w:gridCol w:w="3270"/>
      </w:tblGrid>
      <w:tr w:rsidR="00744A4D" w:rsidRPr="004B3D4E" w:rsidTr="00714B2D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25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AE7194">
            <w:pPr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韓式壽喜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燒+季節小菜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E04EC3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韓</w:t>
            </w: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式石鍋拌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飯+涮涮鍋+季節小菜</w:t>
            </w:r>
          </w:p>
        </w:tc>
      </w:tr>
      <w:tr w:rsidR="00744A4D" w:rsidRPr="004B3D4E" w:rsidTr="006A279A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7900" w:rsidRPr="004B3D4E" w:rsidRDefault="00714B2D" w:rsidP="00C0439E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慶州大明渡假村(2人一戶) 或 </w:t>
            </w:r>
            <w:proofErr w:type="gramStart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慶州</w:t>
            </w:r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特二級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五花C</w:t>
            </w:r>
            <w:r w:rsidR="00C0439E"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OMMODOR </w:t>
            </w: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 xml:space="preserve">或 </w:t>
            </w:r>
            <w:proofErr w:type="gramStart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慶州特二級</w:t>
            </w:r>
            <w:proofErr w:type="gramEnd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五</w:t>
            </w:r>
            <w:proofErr w:type="gramStart"/>
            <w:r w:rsidR="00E02819" w:rsidRPr="004B3D4E">
              <w:rPr>
                <w:rFonts w:ascii="微軟正黑體" w:eastAsia="微軟正黑體" w:hAnsi="微軟正黑體" w:cs="Arial" w:hint="eastAsia"/>
                <w:sz w:val="20"/>
              </w:rPr>
              <w:t>花</w:t>
            </w:r>
            <w:r w:rsidR="00265195" w:rsidRPr="004B3D4E">
              <w:rPr>
                <w:rFonts w:ascii="微軟正黑體" w:eastAsia="微軟正黑體" w:hAnsi="微軟正黑體" w:cs="Arial" w:hint="eastAsia"/>
                <w:sz w:val="20"/>
              </w:rPr>
              <w:t>可隆</w:t>
            </w:r>
            <w:r w:rsidR="00C0439E" w:rsidRPr="004B3D4E">
              <w:rPr>
                <w:rFonts w:ascii="微軟正黑體" w:eastAsia="微軟正黑體" w:hAnsi="微軟正黑體" w:cs="Arial" w:hint="eastAsia"/>
                <w:sz w:val="20"/>
              </w:rPr>
              <w:t>飯店</w:t>
            </w:r>
            <w:proofErr w:type="gramEnd"/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或同級</w:t>
            </w:r>
          </w:p>
        </w:tc>
      </w:tr>
      <w:tr w:rsidR="00282AD1" w:rsidRPr="004B3D4E" w:rsidTr="00F767D4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AD1" w:rsidRPr="004B3D4E" w:rsidRDefault="00282AD1" w:rsidP="00C0439E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282AD1">
              <w:rPr>
                <w:rFonts w:ascii="微軟正黑體" w:eastAsia="微軟正黑體" w:hAnsi="微軟正黑體" w:cs="Arial" w:hint="eastAsia"/>
                <w:noProof/>
                <w:sz w:val="20"/>
              </w:rPr>
              <w:lastRenderedPageBreak/>
              <w:drawing>
                <wp:inline distT="0" distB="0" distL="0" distR="0">
                  <wp:extent cx="6727825" cy="1345565"/>
                  <wp:effectExtent l="19050" t="0" r="0" b="0"/>
                  <wp:docPr id="7" name="圖片 4" descr="佛國寺+天馬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佛國寺+天馬塚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99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788"/>
      </w:tblGrid>
      <w:tr w:rsidR="005F69D4" w:rsidRPr="004B3D4E" w:rsidTr="00177988">
        <w:tc>
          <w:tcPr>
            <w:tcW w:w="10788" w:type="dxa"/>
            <w:shd w:val="clear" w:color="auto" w:fill="D6E3BC" w:themeFill="accent3" w:themeFillTint="66"/>
          </w:tcPr>
          <w:p w:rsidR="005F69D4" w:rsidRPr="001D72F5" w:rsidRDefault="005F69D4" w:rsidP="001D72F5">
            <w:pPr>
              <w:pStyle w:val="a4"/>
              <w:spacing w:after="0" w:line="360" w:lineRule="exact"/>
              <w:ind w:left="864" w:hangingChars="360" w:hanging="864"/>
              <w:rPr>
                <w:rFonts w:ascii="微軟正黑體" w:eastAsia="微軟正黑體" w:hAnsi="微軟正黑體" w:cs="Arial"/>
                <w:b/>
                <w:szCs w:val="24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三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B24193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巨加跨海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大橋+海底隧道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浪漫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巨濟島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神仙眺望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臺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陶藏浦‧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風之丘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船遊【海金剛】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韓綜“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我們結婚了世界版”拍攝地【外島海上花園~波塔尼亞</w:t>
            </w:r>
            <w:proofErr w:type="spell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Botania</w:t>
            </w:r>
            <w:proofErr w:type="spell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】</w:t>
            </w:r>
          </w:p>
          <w:p w:rsidR="00714B2D" w:rsidRPr="004B3D4E" w:rsidRDefault="00714B2D" w:rsidP="00714B2D">
            <w:pPr>
              <w:pStyle w:val="a4"/>
              <w:spacing w:after="0" w:line="360" w:lineRule="exact"/>
              <w:ind w:left="720" w:hangingChars="360" w:hanging="720"/>
              <w:rPr>
                <w:rFonts w:ascii="微軟正黑體" w:eastAsia="微軟正黑體" w:hAnsi="微軟正黑體" w:cs="Arial"/>
                <w:b/>
                <w:color w:val="FF0000"/>
                <w:sz w:val="26"/>
                <w:szCs w:val="26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註</w:t>
            </w:r>
            <w:proofErr w:type="gramEnd"/>
            <w:r w:rsidRPr="004B3D4E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：表列之行程景點，若因當天天候、風浪，為安全上考量，本公司保有變更行程權利。不便之處敬請見諒。</w:t>
            </w:r>
          </w:p>
        </w:tc>
      </w:tr>
    </w:tbl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【巨加跨海大橋+海底隧道】</w:t>
      </w:r>
      <w:r w:rsidRPr="004B3D4E">
        <w:rPr>
          <w:rFonts w:ascii="微軟正黑體" w:eastAsia="微軟正黑體" w:hAnsi="微軟正黑體" w:hint="eastAsia"/>
          <w:sz w:val="20"/>
        </w:rPr>
        <w:t>總長達8.2km，由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海上斜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張橋(3.5km)、海底隧道(3.7km)和路上隧道(1.0km)組成。隧道起點還興建了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一座巨加島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展望台提供旅客休憩，欣賞秀麗的風光。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巨加連接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釜山江西區的加德島和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廣尚南道巨濟市長木面，海上斜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張橋與南海美麗風光融為一體，大橋更是有效促進了景觀秀麗的南海岸城市發展。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【巨濟島】</w:t>
      </w:r>
      <w:r w:rsidRPr="004B3D4E">
        <w:rPr>
          <w:rFonts w:ascii="微軟正黑體" w:eastAsia="微軟正黑體" w:hAnsi="微軟正黑體" w:hint="eastAsia"/>
          <w:sz w:val="20"/>
        </w:rPr>
        <w:t>位於韓國南部的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巨濟島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是韓國境內僅次於濟州島的第二大島嶼，一年四季氣候宜人，棕櫚樹等植物隨處可見，有外島海上農園、和有海上的金剛山之稱的海金剛、</w:t>
      </w:r>
      <w:r w:rsidRPr="004B3D4E">
        <w:rPr>
          <w:rFonts w:ascii="微軟正黑體" w:eastAsia="微軟正黑體" w:hAnsi="微軟正黑體"/>
          <w:sz w:val="20"/>
        </w:rPr>
        <w:t>62</w:t>
      </w:r>
      <w:r w:rsidRPr="004B3D4E">
        <w:rPr>
          <w:rFonts w:ascii="微軟正黑體" w:eastAsia="微軟正黑體" w:hAnsi="微軟正黑體" w:hint="eastAsia"/>
          <w:sz w:val="20"/>
        </w:rPr>
        <w:t>個大小島嶼、</w:t>
      </w:r>
      <w:r w:rsidRPr="004B3D4E">
        <w:rPr>
          <w:rFonts w:ascii="微軟正黑體" w:eastAsia="微軟正黑體" w:hAnsi="微軟正黑體"/>
          <w:sz w:val="20"/>
        </w:rPr>
        <w:t xml:space="preserve"> 10</w:t>
      </w:r>
      <w:r w:rsidRPr="004B3D4E">
        <w:rPr>
          <w:rFonts w:ascii="微軟正黑體" w:eastAsia="微軟正黑體" w:hAnsi="微軟正黑體" w:hint="eastAsia"/>
          <w:sz w:val="20"/>
        </w:rPr>
        <w:t>多個海水浴場及俘虜收容所遺址公園、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玉浦大捷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紀念公園等景點，其中又以外島海上農園和海金剛最爲出名。而黑鵝卵石海水浴場則因海水拍打岸邊的黑鵝卵石所發出特有的，有別於一般沙灘海水浴場的動聽聲音而聞名。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【外島海上花園】</w:t>
      </w:r>
      <w:r w:rsidRPr="004B3D4E">
        <w:rPr>
          <w:rFonts w:ascii="微軟正黑體" w:eastAsia="微軟正黑體" w:hAnsi="微軟正黑體" w:hint="eastAsia"/>
          <w:sz w:val="20"/>
        </w:rPr>
        <w:t>是個具有希臘風情、遍植熱帶植物的海上花園，但您可能無法想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象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在70年代之前只是個人煙罕至的荒島，李氏夫婦在偶然機會下漂流至此並買下此島，花了約30年的時間進行改造計畫，引進熱帶植物種植，並以歐式花園為藍圖，把荒島變成天堂，深入其中讓你有如進入童話世界一般的感覺。</w:t>
      </w:r>
    </w:p>
    <w:p w:rsidR="00BC2A25" w:rsidRPr="004B3D4E" w:rsidRDefault="00714B2D" w:rsidP="00714028">
      <w:pPr>
        <w:spacing w:line="240" w:lineRule="exact"/>
        <w:rPr>
          <w:rFonts w:ascii="微軟正黑體" w:eastAsia="微軟正黑體" w:hAnsi="微軟正黑體"/>
          <w:color w:val="FF0000"/>
        </w:rPr>
      </w:pPr>
      <w:proofErr w:type="gramStart"/>
      <w:r w:rsidRPr="004B3D4E">
        <w:rPr>
          <w:rFonts w:ascii="微軟正黑體" w:eastAsia="微軟正黑體" w:hAnsi="微軟正黑體" w:hint="eastAsia"/>
          <w:color w:val="FF0000"/>
          <w:sz w:val="20"/>
        </w:rPr>
        <w:t>註</w:t>
      </w:r>
      <w:proofErr w:type="gramEnd"/>
      <w:r w:rsidRPr="004B3D4E">
        <w:rPr>
          <w:rFonts w:ascii="微軟正黑體" w:eastAsia="微軟正黑體" w:hAnsi="微軟正黑體" w:hint="eastAsia"/>
          <w:color w:val="FF0000"/>
          <w:sz w:val="20"/>
        </w:rPr>
        <w:t>：進入外島海上樂園必需乘船，</w:t>
      </w:r>
      <w:proofErr w:type="gramStart"/>
      <w:r w:rsidRPr="004B3D4E">
        <w:rPr>
          <w:rFonts w:ascii="微軟正黑體" w:eastAsia="微軟正黑體" w:hAnsi="微軟正黑體" w:hint="eastAsia"/>
          <w:color w:val="FF0000"/>
          <w:sz w:val="20"/>
        </w:rPr>
        <w:t>若會暈船</w:t>
      </w:r>
      <w:proofErr w:type="gramEnd"/>
      <w:r w:rsidRPr="004B3D4E">
        <w:rPr>
          <w:rFonts w:ascii="微軟正黑體" w:eastAsia="微軟正黑體" w:hAnsi="微軟正黑體" w:hint="eastAsia"/>
          <w:color w:val="FF0000"/>
          <w:sz w:val="20"/>
        </w:rPr>
        <w:t>的觀光客，敬請事先準備暈船藥。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592"/>
        <w:gridCol w:w="850"/>
        <w:gridCol w:w="1843"/>
        <w:gridCol w:w="851"/>
        <w:gridCol w:w="4715"/>
      </w:tblGrid>
      <w:tr w:rsidR="00744A4D" w:rsidRPr="004B3D4E" w:rsidTr="006A686D">
        <w:trPr>
          <w:trHeight w:val="22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AE7194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714B2D">
            <w:pPr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人</w:t>
            </w: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蔘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雞+季節小菜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【</w:t>
            </w:r>
            <w:r w:rsidR="006A686D" w:rsidRPr="004B3D4E">
              <w:rPr>
                <w:rFonts w:ascii="微軟正黑體" w:eastAsia="微軟正黑體" w:hAnsi="微軟正黑體" w:hint="eastAsia"/>
                <w:sz w:val="20"/>
              </w:rPr>
              <w:t>善良的豬或MEAT DAY</w:t>
            </w:r>
            <w:r w:rsidRPr="004B3D4E">
              <w:rPr>
                <w:rFonts w:ascii="微軟正黑體" w:eastAsia="微軟正黑體" w:hAnsi="微軟正黑體" w:hint="eastAsia"/>
                <w:sz w:val="20"/>
              </w:rPr>
              <w:t>】牛.豬.鴨.海鮮燒烤總匯</w:t>
            </w:r>
          </w:p>
          <w:p w:rsidR="00744A4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(熟食區+沙拉吧+水果+飲料歡樂吧)</w:t>
            </w:r>
          </w:p>
        </w:tc>
      </w:tr>
      <w:tr w:rsidR="00744A4D" w:rsidRPr="004B3D4E" w:rsidTr="003D35C0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44A4D"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714B2D" w:rsidP="00714B2D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Arial" w:hint="eastAsia"/>
                <w:sz w:val="20"/>
              </w:rPr>
              <w:t>釜山鑽石 或 釜山UTOPIA 或 釜山HILLSIDE飯店或同級</w:t>
            </w:r>
          </w:p>
        </w:tc>
      </w:tr>
      <w:tr w:rsidR="00B50F0A" w:rsidRPr="004B3D4E" w:rsidTr="00047217">
        <w:tc>
          <w:tcPr>
            <w:tcW w:w="10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0F0A" w:rsidRPr="004B3D4E" w:rsidRDefault="00B50F0A" w:rsidP="00714B2D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noProof/>
                <w:sz w:val="20"/>
              </w:rPr>
              <w:drawing>
                <wp:inline distT="0" distB="0" distL="0" distR="0">
                  <wp:extent cx="6727825" cy="1345565"/>
                  <wp:effectExtent l="19050" t="0" r="0" b="0"/>
                  <wp:docPr id="18" name="圖片 17" descr="巨濟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巨濟島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782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10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10788"/>
      </w:tblGrid>
      <w:tr w:rsidR="005F69D4" w:rsidRPr="004B3D4E" w:rsidTr="00177988">
        <w:tc>
          <w:tcPr>
            <w:tcW w:w="10788" w:type="dxa"/>
            <w:shd w:val="clear" w:color="auto" w:fill="D6E3BC" w:themeFill="accent3" w:themeFillTint="66"/>
          </w:tcPr>
          <w:p w:rsidR="005F69D4" w:rsidRPr="001D72F5" w:rsidRDefault="005F69D4" w:rsidP="00282AD1">
            <w:pPr>
              <w:pStyle w:val="a4"/>
              <w:spacing w:after="0" w:line="360" w:lineRule="exact"/>
              <w:ind w:left="914" w:hangingChars="381" w:hanging="914"/>
              <w:rPr>
                <w:rFonts w:ascii="微軟正黑體" w:eastAsia="微軟正黑體" w:hAnsi="微軟正黑體" w:cs="Arial"/>
                <w:b/>
                <w:color w:val="0000FF"/>
                <w:szCs w:val="24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5A4E9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四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</w:t>
            </w:r>
            <w:r w:rsidR="00591590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 </w:t>
            </w:r>
            <w:r w:rsidR="00BD1B15" w:rsidRPr="001D72F5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積木村(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甘川洞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文化村)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人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蔘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專賣店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保肝寧專賣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韓流時尚彩</w:t>
            </w:r>
            <w:proofErr w:type="gramStart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粧</w:t>
            </w:r>
            <w:proofErr w:type="gramEnd"/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店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海東龍宮寺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天空步道(SKY Walk)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西面鬧區</w:t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B2D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The Bay 101欣賞釜山絕美夜景</w:t>
            </w:r>
          </w:p>
        </w:tc>
      </w:tr>
    </w:tbl>
    <w:p w:rsidR="00265195" w:rsidRPr="004B3D4E" w:rsidRDefault="00265195" w:rsidP="00265195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【甘川洞文化村】</w:t>
      </w:r>
      <w:r w:rsidRPr="004B3D4E">
        <w:rPr>
          <w:rFonts w:ascii="微軟正黑體" w:eastAsia="微軟正黑體" w:hAnsi="微軟正黑體" w:hint="eastAsia"/>
          <w:sz w:val="20"/>
        </w:rPr>
        <w:t>夢之城釜山的馬丘比丘“藝術工廠多大浦”的公共項目建設讓老城區脫胎換骨。將沙下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區甘川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二洞一帶的空房和巷弄改造成小區歷史畫廊和酒吧等，重新創造夢之文化藝術平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。彩色的房子層疊出別具特色的景致，是一個適合探索、拍照的好地方。</w:t>
      </w:r>
      <w:r w:rsidRPr="004B3D4E">
        <w:rPr>
          <w:rFonts w:ascii="微軟正黑體" w:eastAsia="微軟正黑體" w:hAnsi="微軟正黑體"/>
          <w:sz w:val="20"/>
        </w:rPr>
        <w:br/>
      </w:r>
      <w:r w:rsidRPr="004B3D4E">
        <w:rPr>
          <w:rFonts w:ascii="微軟正黑體" w:eastAsia="微軟正黑體" w:hAnsi="微軟正黑體" w:hint="eastAsia"/>
          <w:color w:val="0000FF"/>
          <w:sz w:val="20"/>
        </w:rPr>
        <w:t>【人蔘專賣店】</w:t>
      </w:r>
      <w:r w:rsidRPr="004B3D4E">
        <w:rPr>
          <w:rFonts w:ascii="微軟正黑體" w:eastAsia="微軟正黑體" w:hAnsi="微軟正黑體" w:hint="eastAsia"/>
          <w:sz w:val="20"/>
        </w:rPr>
        <w:t>您可選購聞名世界的太極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、人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精、人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粉及人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正果，人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是因為外表似人而得名，香氣濃厚並有淡淡的苦味。可分為未經處理的水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、乾燥過的白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蔘以及蒸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煮過再曬乾的紅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蔘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【護肝寶】</w:t>
      </w:r>
      <w:r w:rsidRPr="004B3D4E">
        <w:rPr>
          <w:rFonts w:ascii="微軟正黑體" w:eastAsia="微軟正黑體" w:hAnsi="微軟正黑體" w:hint="eastAsia"/>
          <w:sz w:val="20"/>
        </w:rPr>
        <w:t>經韓國肝病研究所羅天秀博士精心研究，用高低分子分離方法，選取了對肝病機能有保健及醫療作用的高分子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多糖體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，命名為HD-1。HD-1能將人體內有害物質或低分子物質吸收並將排出體外，藉此減少肝臟負擔，提高肝臟再生及肝機能的效果。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【韓國彩粧名品店】</w:t>
      </w:r>
      <w:r w:rsidRPr="004B3D4E">
        <w:rPr>
          <w:rFonts w:ascii="微軟正黑體" w:eastAsia="微軟正黑體" w:hAnsi="微軟正黑體" w:hint="eastAsia"/>
          <w:sz w:val="20"/>
        </w:rPr>
        <w:t>相信愛美的女人們一定可以在這挑選最新款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最</w:t>
      </w:r>
      <w:proofErr w:type="spellStart"/>
      <w:proofErr w:type="gramEnd"/>
      <w:r w:rsidRPr="004B3D4E">
        <w:rPr>
          <w:rFonts w:ascii="微軟正黑體" w:eastAsia="微軟正黑體" w:hAnsi="微軟正黑體" w:hint="eastAsia"/>
          <w:sz w:val="20"/>
        </w:rPr>
        <w:t>hito</w:t>
      </w:r>
      <w:proofErr w:type="spellEnd"/>
      <w:r w:rsidRPr="004B3D4E">
        <w:rPr>
          <w:rFonts w:ascii="微軟正黑體" w:eastAsia="微軟正黑體" w:hAnsi="微軟正黑體" w:hint="eastAsia"/>
          <w:sz w:val="20"/>
        </w:rPr>
        <w:t>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品，而除了購買外，部份店家特別提供免費彩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教學，讓辛苦上班族及學生族群在忙碌生活中，一樣可以打造出時尚流行彩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粧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，讓您永遠跟上時代潮流尖端。</w:t>
      </w:r>
      <w:r w:rsidR="00265195" w:rsidRPr="004B3D4E">
        <w:rPr>
          <w:rFonts w:ascii="微軟正黑體" w:eastAsia="微軟正黑體" w:hAnsi="微軟正黑體" w:hint="eastAsia"/>
          <w:sz w:val="20"/>
        </w:rPr>
        <w:br/>
      </w:r>
      <w:proofErr w:type="gramStart"/>
      <w:r w:rsidR="00265195" w:rsidRPr="004B3D4E">
        <w:rPr>
          <w:rFonts w:ascii="微軟正黑體" w:eastAsia="微軟正黑體" w:hAnsi="微軟正黑體" w:hint="eastAsia"/>
          <w:color w:val="0000FF"/>
          <w:sz w:val="20"/>
        </w:rPr>
        <w:t>【海東龍宮寺】</w:t>
      </w:r>
      <w:r w:rsidR="00265195" w:rsidRPr="004B3D4E">
        <w:rPr>
          <w:rFonts w:ascii="微軟正黑體" w:eastAsia="微軟正黑體" w:hAnsi="微軟正黑體" w:hint="eastAsia"/>
          <w:sz w:val="20"/>
        </w:rPr>
        <w:t>主奉觀音菩薩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，與襄陽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洛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山寺、南海菩提庵並列韓國三大觀音聖地，最初稱為普門寺，1974年後因住持夢見白衣觀音乘龍升天，便將寺廟名稱更名為《龍宮寺》。此寺廟信徒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眾多，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人聲鼎沸與浪濤拍打崖邊，激起陣陣的雪白浪花相互輝映，十分壯觀，此時，不妨入境隨俗，在</w:t>
      </w:r>
      <w:proofErr w:type="gramStart"/>
      <w:r w:rsidR="00265195" w:rsidRPr="004B3D4E">
        <w:rPr>
          <w:rFonts w:ascii="微軟正黑體" w:eastAsia="微軟正黑體" w:hAnsi="微軟正黑體" w:hint="eastAsia"/>
          <w:sz w:val="20"/>
        </w:rPr>
        <w:t>祈</w:t>
      </w:r>
      <w:proofErr w:type="gramEnd"/>
      <w:r w:rsidR="00265195" w:rsidRPr="004B3D4E">
        <w:rPr>
          <w:rFonts w:ascii="微軟正黑體" w:eastAsia="微軟正黑體" w:hAnsi="微軟正黑體" w:hint="eastAsia"/>
          <w:sz w:val="20"/>
        </w:rPr>
        <w:t>願瓦片上寫上自己的願望，保佑心想事成，據說相當靈驗。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【天空步道</w:t>
      </w:r>
      <w:r w:rsidRPr="004B3D4E">
        <w:rPr>
          <w:rFonts w:ascii="微軟正黑體" w:eastAsia="微軟正黑體" w:hAnsi="微軟正黑體"/>
          <w:color w:val="0000FF"/>
          <w:sz w:val="20"/>
        </w:rPr>
        <w:t>(Sky Walk)</w:t>
      </w:r>
      <w:r w:rsidRPr="004B3D4E">
        <w:rPr>
          <w:rFonts w:ascii="微軟正黑體" w:eastAsia="微軟正黑體" w:hAnsi="微軟正黑體" w:hint="eastAsia"/>
          <w:color w:val="0000FF"/>
          <w:sz w:val="20"/>
        </w:rPr>
        <w:t>】</w:t>
      </w:r>
      <w:r w:rsidRPr="004B3D4E">
        <w:rPr>
          <w:rFonts w:ascii="微軟正黑體" w:eastAsia="微軟正黑體" w:hAnsi="微軟正黑體" w:hint="eastAsia"/>
          <w:sz w:val="20"/>
        </w:rPr>
        <w:t>景點就建在海岸散步道的最南端，為可遠眺五六島的最佳地點。釜山海上天空歩道“</w:t>
      </w:r>
      <w:r w:rsidRPr="004B3D4E">
        <w:rPr>
          <w:rFonts w:ascii="微軟正黑體" w:eastAsia="微軟正黑體" w:hAnsi="微軟正黑體"/>
          <w:sz w:val="20"/>
        </w:rPr>
        <w:t>Sky Walk”</w:t>
      </w:r>
      <w:r w:rsidRPr="004B3D4E">
        <w:rPr>
          <w:rFonts w:ascii="微軟正黑體" w:eastAsia="微軟正黑體" w:hAnsi="微軟正黑體" w:hint="eastAsia"/>
          <w:sz w:val="20"/>
        </w:rPr>
        <w:t>呈</w:t>
      </w:r>
      <w:r w:rsidRPr="004B3D4E">
        <w:rPr>
          <w:rFonts w:ascii="微軟正黑體" w:eastAsia="微軟正黑體" w:hAnsi="微軟正黑體"/>
          <w:sz w:val="20"/>
        </w:rPr>
        <w:t>U</w:t>
      </w:r>
      <w:r w:rsidRPr="004B3D4E">
        <w:rPr>
          <w:rFonts w:ascii="微軟正黑體" w:eastAsia="微軟正黑體" w:hAnsi="微軟正黑體" w:hint="eastAsia"/>
          <w:sz w:val="20"/>
        </w:rPr>
        <w:t>字型，跨入海面長達</w:t>
      </w:r>
      <w:r w:rsidRPr="004B3D4E">
        <w:rPr>
          <w:rFonts w:ascii="微軟正黑體" w:eastAsia="微軟正黑體" w:hAnsi="微軟正黑體"/>
          <w:sz w:val="20"/>
        </w:rPr>
        <w:t>12~13</w:t>
      </w:r>
      <w:r w:rsidRPr="004B3D4E">
        <w:rPr>
          <w:rFonts w:ascii="微軟正黑體" w:eastAsia="微軟正黑體" w:hAnsi="微軟正黑體" w:hint="eastAsia"/>
          <w:sz w:val="20"/>
        </w:rPr>
        <w:t>公尺，高度與實際海面僅距離約</w:t>
      </w:r>
      <w:r w:rsidRPr="004B3D4E">
        <w:rPr>
          <w:rFonts w:ascii="微軟正黑體" w:eastAsia="微軟正黑體" w:hAnsi="微軟正黑體"/>
          <w:sz w:val="20"/>
        </w:rPr>
        <w:t>40</w:t>
      </w:r>
      <w:r w:rsidRPr="004B3D4E">
        <w:rPr>
          <w:rFonts w:ascii="微軟正黑體" w:eastAsia="微軟正黑體" w:hAnsi="微軟正黑體" w:hint="eastAsia"/>
          <w:sz w:val="20"/>
        </w:rPr>
        <w:t>公尺。</w:t>
      </w:r>
    </w:p>
    <w:p w:rsidR="00714B2D" w:rsidRPr="004B3D4E" w:rsidRDefault="00714B2D" w:rsidP="00714028">
      <w:pPr>
        <w:spacing w:line="240" w:lineRule="exact"/>
        <w:rPr>
          <w:rFonts w:ascii="微軟正黑體" w:eastAsia="微軟正黑體" w:hAnsi="微軟正黑體"/>
          <w:sz w:val="20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【西面鬧區】</w:t>
      </w:r>
      <w:r w:rsidRPr="004B3D4E">
        <w:rPr>
          <w:rFonts w:ascii="微軟正黑體" w:eastAsia="微軟正黑體" w:hAnsi="微軟正黑體" w:hint="eastAsia"/>
          <w:sz w:val="20"/>
        </w:rPr>
        <w:t>釜山明洞之稱~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西面，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最大也最熱鬧的購物區，"西面1號街"是指從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舊天佑莊至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LG服務中心之間的一條寬8m、長330m的街道，位於釜山市釜山鎮區，是西面繁華的街道，以藝術街聞名。以"西面1號街"大型標誌為中心，四周聚集了許多酒吧和咖啡館。燈光絢爛的酒吧、美食街，總是充滿快樂、熱鬧的氛圍。</w:t>
      </w:r>
    </w:p>
    <w:p w:rsidR="00A37732" w:rsidRPr="004B3D4E" w:rsidRDefault="00714B2D" w:rsidP="00714028">
      <w:pPr>
        <w:spacing w:line="240" w:lineRule="exact"/>
        <w:rPr>
          <w:rFonts w:ascii="微軟正黑體" w:eastAsia="微軟正黑體" w:hAnsi="微軟正黑體"/>
        </w:rPr>
      </w:pPr>
      <w:r w:rsidRPr="004B3D4E">
        <w:rPr>
          <w:rFonts w:ascii="微軟正黑體" w:eastAsia="微軟正黑體" w:hAnsi="微軟正黑體" w:hint="eastAsia"/>
          <w:color w:val="0000FF"/>
          <w:sz w:val="20"/>
        </w:rPr>
        <w:t>【The Bay 101欣賞釜山絕美夜景】</w:t>
      </w:r>
      <w:r w:rsidRPr="004B3D4E">
        <w:rPr>
          <w:rFonts w:ascii="微軟正黑體" w:eastAsia="微軟正黑體" w:hAnsi="微軟正黑體" w:hint="eastAsia"/>
          <w:sz w:val="20"/>
        </w:rPr>
        <w:t>為位於海雲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臺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的複合文化藝術空間，是吸引許多遊客前來造訪的夜景勝地。旁邊就是美麗的釜山海景，搭配大樓建築的燈光，堪稱釜山絕美的夜景之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一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。一邊品嚐咖啡或啤酒，一邊欣賞夜景，享受一下渡假的優</w:t>
      </w:r>
      <w:proofErr w:type="gramStart"/>
      <w:r w:rsidRPr="004B3D4E">
        <w:rPr>
          <w:rFonts w:ascii="微軟正黑體" w:eastAsia="微軟正黑體" w:hAnsi="微軟正黑體" w:hint="eastAsia"/>
          <w:sz w:val="20"/>
        </w:rPr>
        <w:t>閒</w:t>
      </w:r>
      <w:proofErr w:type="gramEnd"/>
      <w:r w:rsidRPr="004B3D4E">
        <w:rPr>
          <w:rFonts w:ascii="微軟正黑體" w:eastAsia="微軟正黑體" w:hAnsi="微軟正黑體" w:hint="eastAsia"/>
          <w:sz w:val="20"/>
        </w:rPr>
        <w:t>。而這裡也是許多韓星喜歡來到的地方，譬如也是釜山人的樂團CN BLUE主唱鄭容和，也是非常喜歡到這裡享受美麗的夜景</w:t>
      </w:r>
      <w:r w:rsidR="00714028" w:rsidRPr="004B3D4E">
        <w:rPr>
          <w:rFonts w:ascii="微軟正黑體" w:eastAsia="微軟正黑體" w:hAnsi="微軟正黑體" w:hint="eastAsia"/>
          <w:sz w:val="2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563"/>
        <w:gridCol w:w="709"/>
        <w:gridCol w:w="4111"/>
        <w:gridCol w:w="850"/>
        <w:gridCol w:w="2813"/>
      </w:tblGrid>
      <w:tr w:rsidR="00744A4D" w:rsidRPr="004B3D4E" w:rsidTr="00857152">
        <w:trPr>
          <w:trHeight w:val="359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lastRenderedPageBreak/>
              <w:drawing>
                <wp:inline distT="0" distB="0" distL="0" distR="0">
                  <wp:extent cx="405130" cy="276225"/>
                  <wp:effectExtent l="19050" t="0" r="0" b="0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2F2110" w:rsidP="00E04EC3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righ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62585" cy="276225"/>
                  <wp:effectExtent l="0" t="0" r="0" b="0"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4B2D" w:rsidRPr="004B3D4E" w:rsidRDefault="00714B2D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44A4D" w:rsidRPr="004B3D4E" w:rsidRDefault="00714B2D" w:rsidP="00265195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八色烤肉+海鮮火鍋+黃金炒飯</w:t>
            </w:r>
            <w:r w:rsidR="00265195" w:rsidRPr="004B3D4E">
              <w:rPr>
                <w:rFonts w:ascii="微軟正黑體" w:eastAsia="微軟正黑體" w:hAnsi="微軟正黑體" w:hint="eastAsia"/>
                <w:sz w:val="20"/>
              </w:rPr>
              <w:t>+季節小菜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jc w:val="center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5195" w:rsidRPr="004B3D4E" w:rsidRDefault="00265195" w:rsidP="00265195">
            <w:pPr>
              <w:spacing w:line="240" w:lineRule="exact"/>
              <w:rPr>
                <w:rFonts w:ascii="微軟正黑體" w:eastAsia="微軟正黑體" w:hAnsi="微軟正黑體"/>
                <w:color w:val="FF000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color w:val="FF0000"/>
                <w:sz w:val="20"/>
              </w:rPr>
              <w:t>★部落客推薦★</w:t>
            </w:r>
          </w:p>
          <w:p w:rsidR="00744A4D" w:rsidRPr="004B3D4E" w:rsidRDefault="00857152" w:rsidP="00265195">
            <w:pPr>
              <w:spacing w:line="240" w:lineRule="exact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超級海鮮盤~龍蝦一隻雞</w:t>
            </w:r>
          </w:p>
        </w:tc>
      </w:tr>
      <w:tr w:rsidR="00744A4D" w:rsidRPr="004B3D4E" w:rsidTr="00946ED2">
        <w:trPr>
          <w:trHeight w:val="276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D84142" w:rsidP="00E04EC3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4A4D" w:rsidRPr="004B3D4E" w:rsidRDefault="00857152" w:rsidP="00FB03AD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857152">
              <w:rPr>
                <w:rFonts w:ascii="微軟正黑體" w:eastAsia="微軟正黑體" w:hAnsi="微軟正黑體" w:cs="Arial" w:hint="eastAsia"/>
                <w:sz w:val="20"/>
              </w:rPr>
              <w:t>釜山五花特二級 ISQUARE 酒店 或 特二級五花釜山Best Western UL飯店 或 特二級五花釜山HARBOR CROWN飯店 或同級</w:t>
            </w:r>
          </w:p>
        </w:tc>
      </w:tr>
      <w:tr w:rsidR="00444B50" w:rsidRPr="004B3D4E" w:rsidTr="005C7199">
        <w:trPr>
          <w:trHeight w:val="276"/>
        </w:trPr>
        <w:tc>
          <w:tcPr>
            <w:tcW w:w="10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B50" w:rsidRPr="00857152" w:rsidRDefault="00444B50" w:rsidP="00FB03AD">
            <w:pPr>
              <w:widowControl/>
              <w:jc w:val="both"/>
              <w:rPr>
                <w:rFonts w:ascii="微軟正黑體" w:eastAsia="微軟正黑體" w:hAnsi="微軟正黑體" w:cs="Arial"/>
                <w:sz w:val="20"/>
              </w:rPr>
            </w:pPr>
            <w:r w:rsidRPr="00444B50">
              <w:rPr>
                <w:rFonts w:ascii="微軟正黑體" w:eastAsia="微軟正黑體" w:hAnsi="微軟正黑體" w:cs="Arial"/>
                <w:noProof/>
                <w:sz w:val="20"/>
              </w:rPr>
              <w:drawing>
                <wp:inline distT="0" distB="0" distL="0" distR="0">
                  <wp:extent cx="6689725" cy="1337945"/>
                  <wp:effectExtent l="19050" t="0" r="0" b="0"/>
                  <wp:docPr id="21" name="圖片 20" descr="天空步道+海雲台+甘川洞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天空步道+海雲台+甘川洞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9725" cy="1337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="108" w:tblpY="56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0828"/>
      </w:tblGrid>
      <w:tr w:rsidR="004E78E2" w:rsidRPr="004B3D4E" w:rsidTr="00944A5C">
        <w:tc>
          <w:tcPr>
            <w:tcW w:w="10828" w:type="dxa"/>
            <w:shd w:val="clear" w:color="auto" w:fill="D6E3BC" w:themeFill="accent3" w:themeFillTint="66"/>
          </w:tcPr>
          <w:p w:rsidR="004E78E2" w:rsidRPr="001D72F5" w:rsidRDefault="004E78E2" w:rsidP="00444B50">
            <w:pPr>
              <w:pStyle w:val="a4"/>
              <w:spacing w:after="0" w:line="360" w:lineRule="exact"/>
              <w:ind w:left="785" w:hangingChars="327" w:hanging="785"/>
              <w:rPr>
                <w:rFonts w:ascii="微軟正黑體" w:eastAsia="微軟正黑體" w:hAnsi="微軟正黑體" w:cs="Arial"/>
                <w:b/>
                <w:color w:val="0000FF"/>
                <w:szCs w:val="24"/>
                <w:shd w:val="pct15" w:color="auto" w:fill="FFFFFF"/>
              </w:rPr>
            </w:pP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第</w:t>
            </w:r>
            <w:r w:rsidR="00714028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五</w:t>
            </w:r>
            <w:r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 xml:space="preserve">天 </w:t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土產店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WINE</w:t>
            </w:r>
            <w:proofErr w:type="gramStart"/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柿酒隧道</w:t>
            </w:r>
            <w:proofErr w:type="gramEnd"/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(柿子酒&amp;起士或餅乾品嚐)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清道鐵道自行車(4人一部)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857152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東城路購物區</w:t>
            </w:r>
            <w:r w:rsidR="00857152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2259D8">
              <w:rPr>
                <w:rFonts w:ascii="微軟正黑體" w:eastAsia="微軟正黑體" w:hAnsi="微軟正黑體" w:cs="Arial" w:hint="eastAsia"/>
                <w:b/>
                <w:szCs w:val="24"/>
              </w:rPr>
              <w:t>大</w:t>
            </w:r>
            <w:proofErr w:type="gramStart"/>
            <w:r w:rsidR="002259D8">
              <w:rPr>
                <w:rFonts w:ascii="微軟正黑體" w:eastAsia="微軟正黑體" w:hAnsi="微軟正黑體" w:cs="Arial" w:hint="eastAsia"/>
                <w:b/>
                <w:szCs w:val="24"/>
              </w:rPr>
              <w:t>邱</w:t>
            </w:r>
            <w:proofErr w:type="gramEnd"/>
            <w:r w:rsidR="00265195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t>國際</w:t>
            </w:r>
            <w:r w:rsidR="00714028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機場</w:t>
            </w:r>
            <w:r w:rsidR="00714028" w:rsidRPr="001D72F5">
              <w:rPr>
                <w:rFonts w:ascii="微軟正黑體" w:eastAsia="微軟正黑體" w:hAnsi="微軟正黑體" w:cs="Arial" w:hint="eastAsia"/>
                <w:b/>
                <w:szCs w:val="24"/>
              </w:rPr>
              <w:sym w:font="Wingdings" w:char="F0F0"/>
            </w:r>
            <w:r w:rsidR="00714028" w:rsidRPr="001D72F5">
              <w:rPr>
                <w:rFonts w:ascii="微軟正黑體" w:eastAsia="微軟正黑體" w:hAnsi="微軟正黑體" w:cs="華康POP1體 Std W7" w:hint="eastAsia"/>
                <w:b/>
                <w:szCs w:val="24"/>
              </w:rPr>
              <w:t>桃園國際機場</w:t>
            </w:r>
          </w:p>
        </w:tc>
      </w:tr>
    </w:tbl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【土產店】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土產店選購韓國著名泡菜及海苔、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韓劇飾品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 xml:space="preserve">等當地名產饋贈親友。 </w:t>
      </w:r>
    </w:p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【</w:t>
      </w: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清道柿子酒隧道】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我們特別申請安排入內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參觀藏酒之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處並有專人解說，由於隧道終年保持15~16℃，濕度保持在60~70%間，裡面產生大量的陰離子，因此創造出最佳的釀酒場所。</w:t>
      </w:r>
    </w:p>
    <w:p w:rsidR="00857152" w:rsidRPr="00857152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【清道鐵道自行車(4人一部)】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搭乘鐵道自行車邊騎車邊欣賞美景，能飽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覽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景色的休閒運動。不僅能感受踩著鐵路自行車行的特別體驗，更添旅遊樂趣。</w:t>
      </w:r>
    </w:p>
    <w:p w:rsidR="004E78E2" w:rsidRPr="004B3D4E" w:rsidRDefault="00857152" w:rsidP="00857152">
      <w:pPr>
        <w:spacing w:line="240" w:lineRule="exact"/>
        <w:jc w:val="both"/>
        <w:rPr>
          <w:rFonts w:ascii="微軟正黑體" w:eastAsia="微軟正黑體" w:hAnsi="微軟正黑體" w:cs="Arial"/>
          <w:sz w:val="20"/>
          <w:shd w:val="clear" w:color="auto" w:fill="FFFFFF"/>
        </w:rPr>
      </w:pPr>
      <w:r w:rsidRPr="00857152">
        <w:rPr>
          <w:rFonts w:ascii="微軟正黑體" w:eastAsia="微軟正黑體" w:hAnsi="微軟正黑體" w:cs="Arial" w:hint="eastAsia"/>
          <w:color w:val="0000FF"/>
          <w:sz w:val="20"/>
          <w:shd w:val="clear" w:color="auto" w:fill="FFFFFF"/>
        </w:rPr>
        <w:t>【大邱流行街~東城路商圈】</w:t>
      </w:r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大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邱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的西門町鬧區，年輕人的逛街約會購物天堂，除了各大品牌的名店之外還有韓國當地品牌的商店，偶爾還有年輕人的街頭表演活動亦在此進行表演，除了逛街購物外還可在此品嚐到好吃的辣炒年糕及</w:t>
      </w:r>
      <w:proofErr w:type="gramStart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黑輪喔</w:t>
      </w:r>
      <w:proofErr w:type="gramEnd"/>
      <w:r w:rsidRPr="00857152">
        <w:rPr>
          <w:rFonts w:ascii="微軟正黑體" w:eastAsia="微軟正黑體" w:hAnsi="微軟正黑體" w:cs="Arial" w:hint="eastAsia"/>
          <w:sz w:val="20"/>
          <w:shd w:val="clear" w:color="auto" w:fill="FFFFFF"/>
        </w:rPr>
        <w:t>。</w:t>
      </w:r>
      <w:r w:rsidR="00DD70F1" w:rsidRPr="004B3D4E">
        <w:rPr>
          <w:rFonts w:ascii="微軟正黑體" w:eastAsia="微軟正黑體" w:hAnsi="微軟正黑體" w:cs="Arial" w:hint="eastAsia"/>
          <w:sz w:val="20"/>
          <w:shd w:val="clear" w:color="auto" w:fill="FFFFFF"/>
        </w:rPr>
        <w:t xml:space="preserve"> 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045"/>
        <w:gridCol w:w="851"/>
        <w:gridCol w:w="3118"/>
        <w:gridCol w:w="992"/>
        <w:gridCol w:w="2845"/>
      </w:tblGrid>
      <w:tr w:rsidR="004E78E2" w:rsidRPr="004B3D4E" w:rsidTr="00944A5C">
        <w:trPr>
          <w:trHeight w:val="29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2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</w:rPr>
              <w:t>飯店內用早餐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A62D1" w:rsidP="00944A5C">
            <w:pPr>
              <w:rPr>
                <w:rFonts w:ascii="微軟正黑體" w:eastAsia="微軟正黑體" w:hAnsi="微軟正黑體"/>
                <w:sz w:val="20"/>
              </w:rPr>
            </w:pPr>
            <w:proofErr w:type="gramStart"/>
            <w:r w:rsidRPr="004B3D4E">
              <w:rPr>
                <w:rFonts w:ascii="微軟正黑體" w:eastAsia="微軟正黑體" w:hAnsi="微軟正黑體" w:hint="eastAsia"/>
                <w:sz w:val="20"/>
              </w:rPr>
              <w:t>馬鈴薯燉豬骨</w:t>
            </w:r>
            <w:proofErr w:type="gramEnd"/>
            <w:r w:rsidRPr="004B3D4E">
              <w:rPr>
                <w:rFonts w:ascii="微軟正黑體" w:eastAsia="微軟正黑體" w:hAnsi="微軟正黑體" w:hint="eastAsia"/>
                <w:sz w:val="20"/>
              </w:rPr>
              <w:t>風味餐+季節小菜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405130" cy="276225"/>
                  <wp:effectExtent l="19050" t="0" r="0" b="0"/>
                  <wp:docPr id="39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857152" w:rsidP="00944A5C">
            <w:pPr>
              <w:jc w:val="both"/>
              <w:rPr>
                <w:rFonts w:ascii="微軟正黑體" w:eastAsia="微軟正黑體" w:hAnsi="微軟正黑體" w:cs="新細明體"/>
                <w:kern w:val="0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敬請自理</w:t>
            </w:r>
          </w:p>
        </w:tc>
      </w:tr>
      <w:tr w:rsidR="004E78E2" w:rsidRPr="004B3D4E" w:rsidTr="00944A5C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4E78E2" w:rsidP="00944A5C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cs="新細明體"/>
                <w:noProof/>
                <w:color w:val="000000"/>
                <w:spacing w:val="20"/>
                <w:kern w:val="0"/>
                <w:sz w:val="20"/>
              </w:rPr>
              <w:drawing>
                <wp:inline distT="0" distB="0" distL="0" distR="0">
                  <wp:extent cx="387985" cy="284480"/>
                  <wp:effectExtent l="0" t="0" r="0" b="0"/>
                  <wp:docPr id="40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3D4E">
              <w:rPr>
                <w:rFonts w:ascii="微軟正黑體" w:eastAsia="微軟正黑體" w:hAnsi="微軟正黑體" w:cs="新細明體" w:hint="eastAsia"/>
                <w:color w:val="000000"/>
                <w:spacing w:val="20"/>
                <w:kern w:val="0"/>
                <w:sz w:val="20"/>
              </w:rPr>
              <w:t xml:space="preserve"> </w:t>
            </w:r>
          </w:p>
        </w:tc>
        <w:tc>
          <w:tcPr>
            <w:tcW w:w="9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8E2" w:rsidRPr="004B3D4E" w:rsidRDefault="00714028" w:rsidP="00944A5C">
            <w:pPr>
              <w:widowControl/>
              <w:jc w:val="both"/>
              <w:rPr>
                <w:rFonts w:ascii="微軟正黑體" w:eastAsia="微軟正黑體" w:hAnsi="微軟正黑體" w:cs="新細明體"/>
                <w:b/>
                <w:color w:val="FF0000"/>
                <w:spacing w:val="20"/>
                <w:kern w:val="0"/>
                <w:sz w:val="20"/>
              </w:rPr>
            </w:pPr>
            <w:r w:rsidRPr="004B3D4E">
              <w:rPr>
                <w:rFonts w:ascii="微軟正黑體" w:eastAsia="微軟正黑體" w:hAnsi="微軟正黑體" w:hint="eastAsia"/>
                <w:sz w:val="20"/>
              </w:rPr>
              <w:t>SWEET HOME</w:t>
            </w:r>
          </w:p>
        </w:tc>
      </w:tr>
    </w:tbl>
    <w:p w:rsidR="005911E6" w:rsidRPr="004B3D4E" w:rsidRDefault="005911E6" w:rsidP="00391091">
      <w:pPr>
        <w:spacing w:line="280" w:lineRule="exact"/>
        <w:rPr>
          <w:rFonts w:ascii="微軟正黑體" w:eastAsia="微軟正黑體" w:hAnsi="微軟正黑體"/>
          <w:color w:val="FF00FF"/>
          <w:sz w:val="28"/>
          <w:szCs w:val="28"/>
        </w:rPr>
      </w:pPr>
    </w:p>
    <w:p w:rsidR="005911E6" w:rsidRPr="004B3D4E" w:rsidRDefault="005911E6" w:rsidP="00391091">
      <w:pPr>
        <w:spacing w:line="280" w:lineRule="exact"/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pPr>
    </w:p>
    <w:p w:rsidR="00E212E7" w:rsidRPr="00594ECF" w:rsidRDefault="00E63CA0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</w:r>
      <w:r>
        <w:rPr>
          <w:rFonts w:ascii="微軟正黑體" w:eastAsia="微軟正黑體" w:hAnsi="微軟正黑體"/>
          <w:b/>
          <w:shadow/>
          <w:color w:val="003300"/>
          <w:sz w:val="36"/>
          <w:szCs w:val="36"/>
          <w:shd w:val="clear" w:color="auto" w:fill="FFFFFF"/>
        </w:rPr>
        <w:pict>
          <v:roundrect id="_x0000_s1026" style="width:127pt;height:28.3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>
              <w:txbxContent>
                <w:p w:rsidR="00DE6AF1" w:rsidRPr="008F74CA" w:rsidRDefault="00AA2ED8" w:rsidP="008F74CA">
                  <w:pPr>
                    <w:spacing w:line="320" w:lineRule="exact"/>
                    <w:ind w:leftChars="59" w:left="142"/>
                    <w:rPr>
                      <w:rFonts w:ascii="華康儷圓 Std W7" w:eastAsia="華康儷圓 Std W7" w:hAnsi="華康儷圓 Std W7"/>
                      <w:color w:val="FFFF00"/>
                      <w:spacing w:val="10"/>
                      <w:sz w:val="28"/>
                      <w:szCs w:val="28"/>
                    </w:rPr>
                  </w:pPr>
                  <w:r w:rsidRPr="008F74CA">
                    <w:rPr>
                      <w:rFonts w:ascii="華康儷圓 Std W7" w:eastAsia="華康儷圓 Std W7" w:hAnsi="華康儷圓 Std W7" w:hint="eastAsia"/>
                      <w:color w:val="FFFF00"/>
                      <w:spacing w:val="10"/>
                      <w:sz w:val="28"/>
                      <w:szCs w:val="28"/>
                    </w:rPr>
                    <w:t>行程注意事項</w:t>
                  </w:r>
                </w:p>
              </w:txbxContent>
            </v:textbox>
            <w10:wrap type="none"/>
            <w10:anchorlock/>
          </v:roundrect>
        </w:pict>
      </w:r>
      <w:r w:rsidR="00DD1272" w:rsidRPr="004B3D4E">
        <w:rPr>
          <w:rFonts w:ascii="微軟正黑體" w:eastAsia="微軟正黑體" w:hAnsi="微軟正黑體" w:cs="Arial"/>
          <w:sz w:val="28"/>
          <w:szCs w:val="28"/>
        </w:rPr>
        <w:br/>
      </w:r>
      <w:r w:rsidR="00E212E7" w:rsidRPr="00FE0BF1">
        <w:rPr>
          <w:rFonts w:ascii="微軟正黑體" w:eastAsia="微軟正黑體" w:hAnsi="微軟正黑體" w:cs="Arial" w:hint="eastAsia"/>
          <w:sz w:val="20"/>
        </w:rPr>
        <w:t>■</w:t>
      </w:r>
      <w:r w:rsidR="00E212E7" w:rsidRPr="00594ECF">
        <w:rPr>
          <w:rFonts w:ascii="微軟正黑體" w:eastAsia="微軟正黑體" w:hAnsi="微軟正黑體" w:cs="Arial" w:hint="eastAsia"/>
          <w:sz w:val="20"/>
        </w:rPr>
        <w:t>台灣虎航</w:t>
      </w:r>
      <w:r w:rsidR="00E212E7">
        <w:rPr>
          <w:rFonts w:ascii="微軟正黑體" w:eastAsia="微軟正黑體" w:hAnsi="微軟正黑體" w:cs="Arial" w:hint="eastAsia"/>
          <w:sz w:val="20"/>
        </w:rPr>
        <w:t>團票說明：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(1)機上餐食水酒皆需自費，提醒旅客可自行攜帶空寶特瓶，過安檢後再裝水帶上機。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(2)每人免費託運行李20kg，可享有10公斤以內手提行李2件，其餘超過需按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重量級距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加價。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(3)未滿2歲嬰兒 (不接受出生7天以下嬰兒搭機)，一位成人旅客只能抱一位嬰幼兒坐在膝上（不提供搖籃）。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(4)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嬰兒票恕不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提供任何免費託運或手提行李件數</w:t>
      </w:r>
    </w:p>
    <w:p w:rsidR="00E212E7" w:rsidRPr="00594ECF" w:rsidRDefault="00E212E7" w:rsidP="00E212E7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594ECF">
        <w:rPr>
          <w:rFonts w:ascii="微軟正黑體" w:eastAsia="微軟正黑體" w:hAnsi="微軟正黑體" w:cs="Arial" w:hint="eastAsia"/>
          <w:sz w:val="20"/>
        </w:rPr>
        <w:t>(5)團票限制</w:t>
      </w:r>
      <w:proofErr w:type="gramStart"/>
      <w:r w:rsidRPr="00594ECF">
        <w:rPr>
          <w:rFonts w:ascii="微軟正黑體" w:eastAsia="微軟正黑體" w:hAnsi="微軟正黑體" w:cs="Arial" w:hint="eastAsia"/>
          <w:sz w:val="20"/>
        </w:rPr>
        <w:t>需團進團出</w:t>
      </w:r>
      <w:proofErr w:type="gramEnd"/>
      <w:r w:rsidRPr="00594ECF">
        <w:rPr>
          <w:rFonts w:ascii="微軟正黑體" w:eastAsia="微軟正黑體" w:hAnsi="微軟正黑體" w:cs="Arial" w:hint="eastAsia"/>
          <w:sz w:val="20"/>
        </w:rPr>
        <w:t>，一經開票不接受改名、改期或更改航班或轉讓，亦不可退票。（一切依航空公司規定之）</w:t>
      </w:r>
    </w:p>
    <w:p w:rsidR="00E212E7" w:rsidRPr="00E212E7" w:rsidRDefault="00E212E7" w:rsidP="00DD70F1">
      <w:pPr>
        <w:spacing w:line="280" w:lineRule="exact"/>
        <w:rPr>
          <w:rFonts w:ascii="微軟正黑體" w:eastAsia="微軟正黑體" w:hAnsi="微軟正黑體" w:cs="Arial"/>
          <w:sz w:val="20"/>
        </w:rPr>
      </w:pPr>
      <w:r>
        <w:rPr>
          <w:rFonts w:ascii="微軟正黑體" w:eastAsia="微軟正黑體" w:hAnsi="微軟正黑體" w:cs="Arial" w:hint="eastAsia"/>
          <w:sz w:val="20"/>
        </w:rPr>
        <w:t>(6</w:t>
      </w:r>
      <w:r w:rsidRPr="00594ECF">
        <w:rPr>
          <w:rFonts w:ascii="微軟正黑體" w:eastAsia="微軟正黑體" w:hAnsi="微軟正黑體" w:cs="Arial" w:hint="eastAsia"/>
          <w:sz w:val="20"/>
        </w:rPr>
        <w:t>)團體機票不適用累積航空公司的里程數，亦不可事先指定座位或劃位</w:t>
      </w:r>
    </w:p>
    <w:p w:rsidR="00DD1272" w:rsidRPr="004B3D4E" w:rsidRDefault="00594ECF" w:rsidP="00DD70F1">
      <w:pPr>
        <w:spacing w:line="28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</w:t>
      </w:r>
      <w:r w:rsidR="00DD1272" w:rsidRPr="004B3D4E">
        <w:rPr>
          <w:rFonts w:ascii="微軟正黑體" w:eastAsia="微軟正黑體" w:hAnsi="微軟正黑體" w:cs="Arial" w:hint="eastAsia"/>
          <w:sz w:val="20"/>
        </w:rPr>
        <w:t>以上行程及</w:t>
      </w:r>
      <w:proofErr w:type="gramStart"/>
      <w:r w:rsidR="00DD1272" w:rsidRPr="004B3D4E">
        <w:rPr>
          <w:rFonts w:ascii="微軟正黑體" w:eastAsia="微軟正黑體" w:hAnsi="微軟正黑體" w:cs="Arial" w:hint="eastAsia"/>
          <w:sz w:val="20"/>
        </w:rPr>
        <w:t>餐食請參考</w:t>
      </w:r>
      <w:proofErr w:type="gramEnd"/>
      <w:r w:rsidR="00DD1272" w:rsidRPr="004B3D4E">
        <w:rPr>
          <w:rFonts w:ascii="微軟正黑體" w:eastAsia="微軟正黑體" w:hAnsi="微軟正黑體" w:cs="Arial" w:hint="eastAsia"/>
          <w:sz w:val="20"/>
        </w:rPr>
        <w:t>，如有所變動請以當地旅行社安排為</w:t>
      </w:r>
      <w:proofErr w:type="gramStart"/>
      <w:r w:rsidR="00DD1272" w:rsidRPr="004B3D4E">
        <w:rPr>
          <w:rFonts w:ascii="微軟正黑體" w:eastAsia="微軟正黑體" w:hAnsi="微軟正黑體" w:cs="Arial" w:hint="eastAsia"/>
          <w:sz w:val="20"/>
        </w:rPr>
        <w:t>準</w:t>
      </w:r>
      <w:proofErr w:type="gramEnd"/>
      <w:r w:rsidR="00DD1272" w:rsidRPr="004B3D4E">
        <w:rPr>
          <w:rFonts w:ascii="微軟正黑體" w:eastAsia="微軟正黑體" w:hAnsi="微軟正黑體" w:cs="Arial" w:hint="eastAsia"/>
          <w:sz w:val="20"/>
        </w:rPr>
        <w:t xml:space="preserve">，但行程景點絕不會縮水。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color w:val="FF0000"/>
          <w:sz w:val="20"/>
        </w:rPr>
      </w:pP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■領隊、司機、導遊，每位旅客每日服務費 NTD$ 200.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（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共計NT$</w:t>
      </w:r>
      <w:r w:rsidR="00714028" w:rsidRPr="004B3D4E">
        <w:rPr>
          <w:rFonts w:ascii="微軟正黑體" w:eastAsia="微軟正黑體" w:hAnsi="微軟正黑體" w:cs="Arial" w:hint="eastAsia"/>
          <w:color w:val="FF0000"/>
          <w:sz w:val="20"/>
        </w:rPr>
        <w:t>10</w:t>
      </w: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00.-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）</w:t>
      </w:r>
      <w:proofErr w:type="gramEnd"/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■本行程最低出團為</w:t>
      </w:r>
      <w:r w:rsidR="003D527E" w:rsidRPr="004B3D4E">
        <w:rPr>
          <w:rFonts w:ascii="微軟正黑體" w:eastAsia="微軟正黑體" w:hAnsi="微軟正黑體" w:cs="Arial" w:hint="eastAsia"/>
          <w:sz w:val="20"/>
        </w:rPr>
        <w:t>1</w:t>
      </w:r>
      <w:r w:rsidR="007F1445">
        <w:rPr>
          <w:rFonts w:ascii="微軟正黑體" w:eastAsia="微軟正黑體" w:hAnsi="微軟正黑體" w:cs="Arial" w:hint="eastAsia"/>
          <w:sz w:val="20"/>
        </w:rPr>
        <w:t>6</w:t>
      </w:r>
      <w:r w:rsidRPr="004B3D4E">
        <w:rPr>
          <w:rFonts w:ascii="微軟正黑體" w:eastAsia="微軟正黑體" w:hAnsi="微軟正黑體" w:cs="Arial" w:hint="eastAsia"/>
          <w:sz w:val="20"/>
        </w:rPr>
        <w:t>人以上(含)，最多為38人以下(含)，台灣地區將派遣合格領隊隨行服務。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 xml:space="preserve">■行程中所包含的行程若客人不參加，則視為自動棄權，恕無法退費。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■韓國房型很少有三人房，如要加床，可能是給一大一小的床型，也有可能是行軍床，請見諒喔!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■韓國飯店及渡假村因響應環保，請自行攜帶牙刷、牙膏、拖鞋、香皂、洗髮精及個人習慣性藥品。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 xml:space="preserve">■若有特殊餐食者，最少請於出發前三天（不含假日）告知承辨人員，為您處理。 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■韓國觀光團體會有隨團服務的照相小弟(小妹)，以販售照片及服務為主，半工半讀，價格為一張5,000韓幣，旅客可視本身的需求，自由選購。</w:t>
      </w:r>
      <w:r w:rsidR="00213473" w:rsidRPr="004B3D4E">
        <w:rPr>
          <w:rFonts w:ascii="微軟正黑體" w:eastAsia="微軟正黑體" w:hAnsi="微軟正黑體" w:cs="Arial"/>
          <w:sz w:val="20"/>
        </w:rPr>
        <w:br/>
      </w:r>
      <w:r w:rsidR="00213473" w:rsidRPr="004B3D4E">
        <w:rPr>
          <w:rFonts w:ascii="微軟正黑體" w:eastAsia="微軟正黑體" w:hAnsi="微軟正黑體" w:cs="Arial" w:hint="eastAsia"/>
          <w:sz w:val="20"/>
        </w:rPr>
        <w:t>■本報價僅</w:t>
      </w:r>
      <w:proofErr w:type="gramStart"/>
      <w:r w:rsidR="00213473" w:rsidRPr="004B3D4E">
        <w:rPr>
          <w:rFonts w:ascii="微軟正黑體" w:eastAsia="微軟正黑體" w:hAnsi="微軟正黑體" w:cs="Arial" w:hint="eastAsia"/>
          <w:sz w:val="20"/>
        </w:rPr>
        <w:t>適用於持台灣</w:t>
      </w:r>
      <w:proofErr w:type="gramEnd"/>
      <w:r w:rsidR="00213473" w:rsidRPr="004B3D4E">
        <w:rPr>
          <w:rFonts w:ascii="微軟正黑體" w:eastAsia="微軟正黑體" w:hAnsi="微軟正黑體" w:cs="Arial" w:hint="eastAsia"/>
          <w:sz w:val="20"/>
        </w:rPr>
        <w:t>護照旅客，若為</w:t>
      </w:r>
      <w:r w:rsidR="006E0A7B" w:rsidRPr="004B3D4E">
        <w:rPr>
          <w:rFonts w:ascii="微軟正黑體" w:eastAsia="微軟正黑體" w:hAnsi="微軟正黑體" w:cs="Arial" w:hint="eastAsia"/>
          <w:sz w:val="20"/>
        </w:rPr>
        <w:t>韓籍人士或韓國華僑(持台灣護照，出生地為韓國者)</w:t>
      </w:r>
      <w:r w:rsidR="00213473" w:rsidRPr="004B3D4E">
        <w:rPr>
          <w:rFonts w:ascii="微軟正黑體" w:eastAsia="微軟正黑體" w:hAnsi="微軟正黑體" w:cs="Arial" w:hint="eastAsia"/>
          <w:sz w:val="20"/>
        </w:rPr>
        <w:t>或持外國護照的身份，報價另議。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■若為學生整</w:t>
      </w:r>
      <w:proofErr w:type="gramStart"/>
      <w:r w:rsidRPr="004B3D4E">
        <w:rPr>
          <w:rFonts w:ascii="微軟正黑體" w:eastAsia="微軟正黑體" w:hAnsi="微軟正黑體" w:cs="Arial" w:hint="eastAsia"/>
          <w:sz w:val="20"/>
        </w:rPr>
        <w:t>團包團</w:t>
      </w:r>
      <w:proofErr w:type="gramEnd"/>
      <w:r w:rsidRPr="004B3D4E">
        <w:rPr>
          <w:rFonts w:ascii="微軟正黑體" w:eastAsia="微軟正黑體" w:hAnsi="微軟正黑體" w:cs="Arial" w:hint="eastAsia"/>
          <w:sz w:val="20"/>
        </w:rPr>
        <w:t>（23歲(含)以下）、特殊拜會團、會議參展團，不適用於本報價，須另行報價。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■在韓國，為響應環保、減少廢氣，汽機車及大型車停車超過3分鐘即須熄火及關閉引擎，否則將會被記點罰款。故司機會等客人上車後再開引擎及空調。</w:t>
      </w:r>
    </w:p>
    <w:p w:rsidR="00DD1272" w:rsidRPr="004B3D4E" w:rsidRDefault="00DD1272" w:rsidP="00DD1272">
      <w:pPr>
        <w:spacing w:line="260" w:lineRule="exact"/>
        <w:rPr>
          <w:rFonts w:ascii="微軟正黑體" w:eastAsia="微軟正黑體" w:hAnsi="微軟正黑體" w:cs="Arial"/>
          <w:sz w:val="20"/>
        </w:rPr>
      </w:pPr>
      <w:r w:rsidRPr="004B3D4E">
        <w:rPr>
          <w:rFonts w:ascii="微軟正黑體" w:eastAsia="微軟正黑體" w:hAnsi="微軟正黑體" w:cs="Arial" w:hint="eastAsia"/>
          <w:sz w:val="20"/>
        </w:rPr>
        <w:t>■韓國購物退(換)貨須知：在本公司團體行程所安排之購物站採買商品回台後，如有退(換)貨情形，請於回國後10天內，且商品需保持未開封之完整性，交予本公司！本公司義務性質協助處理，但旅客需自行負擔該商品價格之百分之十</w:t>
      </w:r>
      <w:r w:rsidR="0099521C" w:rsidRPr="004B3D4E">
        <w:rPr>
          <w:rFonts w:ascii="微軟正黑體" w:eastAsia="微軟正黑體" w:hAnsi="微軟正黑體" w:cs="Arial" w:hint="eastAsia"/>
          <w:sz w:val="20"/>
        </w:rPr>
        <w:t>五</w:t>
      </w:r>
      <w:r w:rsidRPr="004B3D4E">
        <w:rPr>
          <w:rFonts w:ascii="微軟正黑體" w:eastAsia="微軟正黑體" w:hAnsi="微軟正黑體" w:cs="Arial" w:hint="eastAsia"/>
          <w:sz w:val="20"/>
        </w:rPr>
        <w:t>的國際退貨手續費用。</w:t>
      </w:r>
    </w:p>
    <w:p w:rsidR="005818D2" w:rsidRDefault="00DD1272" w:rsidP="005818D2">
      <w:pPr>
        <w:spacing w:line="260" w:lineRule="exact"/>
        <w:rPr>
          <w:rFonts w:ascii="微軟正黑體" w:eastAsia="微軟正黑體" w:hAnsi="微軟正黑體" w:cs="Arial" w:hint="eastAsia"/>
          <w:color w:val="FF0000"/>
          <w:sz w:val="20"/>
        </w:rPr>
      </w:pPr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■本報價是以雙人入住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一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房計算，若有單人或單人帶嬰兒或單人帶不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佔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床小孩報名參加，請補單</w:t>
      </w:r>
      <w:proofErr w:type="gramStart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人房差</w:t>
      </w:r>
      <w:proofErr w:type="gramEnd"/>
      <w:r w:rsidRPr="004B3D4E">
        <w:rPr>
          <w:rFonts w:ascii="微軟正黑體" w:eastAsia="微軟正黑體" w:hAnsi="微軟正黑體" w:cs="Arial" w:hint="eastAsia"/>
          <w:color w:val="FF0000"/>
          <w:sz w:val="20"/>
        </w:rPr>
        <w:t>。</w:t>
      </w:r>
    </w:p>
    <w:p w:rsidR="005818D2" w:rsidRPr="005818D2" w:rsidRDefault="005818D2" w:rsidP="005818D2">
      <w:pPr>
        <w:spacing w:line="260" w:lineRule="exact"/>
        <w:rPr>
          <w:rFonts w:ascii="微軟正黑體" w:eastAsia="微軟正黑體" w:hAnsi="微軟正黑體" w:cs="Arial" w:hint="eastAsia"/>
          <w:color w:val="0000FF"/>
          <w:sz w:val="20"/>
        </w:rPr>
      </w:pPr>
      <w:r w:rsidRPr="005818D2">
        <w:rPr>
          <w:rFonts w:ascii="微軟正黑體" w:eastAsia="微軟正黑體" w:hAnsi="微軟正黑體" w:cs="Arial" w:hint="eastAsia"/>
          <w:color w:val="0000FF"/>
          <w:sz w:val="20"/>
        </w:rPr>
        <w:t>※如因航空公司航班調度，導致起飛或降落時間變動，則本公司</w:t>
      </w:r>
      <w:proofErr w:type="gramStart"/>
      <w:r w:rsidRPr="005818D2">
        <w:rPr>
          <w:rFonts w:ascii="微軟正黑體" w:eastAsia="微軟正黑體" w:hAnsi="微軟正黑體" w:cs="Arial" w:hint="eastAsia"/>
          <w:color w:val="0000FF"/>
          <w:sz w:val="20"/>
        </w:rPr>
        <w:t>保留更餐食</w:t>
      </w:r>
      <w:proofErr w:type="gramEnd"/>
      <w:r w:rsidRPr="005818D2">
        <w:rPr>
          <w:rFonts w:ascii="微軟正黑體" w:eastAsia="微軟正黑體" w:hAnsi="微軟正黑體" w:cs="Arial" w:hint="eastAsia"/>
          <w:color w:val="0000FF"/>
          <w:sz w:val="20"/>
        </w:rPr>
        <w:t>之權利，敬請旅客見諒。</w:t>
      </w:r>
      <w:bookmarkStart w:id="0" w:name="_GoBack"/>
      <w:bookmarkEnd w:id="0"/>
    </w:p>
    <w:p w:rsidR="00E54CA3" w:rsidRPr="004B3D4E" w:rsidRDefault="00DD1272" w:rsidP="004A0985">
      <w:pPr>
        <w:spacing w:line="720" w:lineRule="auto"/>
        <w:jc w:val="center"/>
        <w:rPr>
          <w:rFonts w:ascii="微軟正黑體" w:eastAsia="微軟正黑體" w:hAnsi="微軟正黑體" w:cs="Arial"/>
          <w:color w:val="000000"/>
          <w:sz w:val="28"/>
          <w:szCs w:val="28"/>
        </w:rPr>
      </w:pP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sym w:font="Webdings" w:char="F03C"/>
      </w:r>
      <w:r w:rsidR="004A0985"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t xml:space="preserve"> </w:t>
      </w:r>
      <w:r w:rsidRPr="004B3D4E">
        <w:rPr>
          <w:rFonts w:ascii="微軟正黑體" w:eastAsia="微軟正黑體" w:hAnsi="微軟正黑體" w:hint="eastAsia"/>
          <w:i/>
          <w:sz w:val="28"/>
          <w:szCs w:val="28"/>
        </w:rPr>
        <w:t>專業的導遊，優秀的領隊、熱忱的服務、品質有保障</w:t>
      </w:r>
      <w:r w:rsidR="004A0985" w:rsidRPr="004B3D4E">
        <w:rPr>
          <w:rFonts w:ascii="微軟正黑體" w:eastAsia="微軟正黑體" w:hAnsi="微軟正黑體" w:hint="eastAsia"/>
          <w:i/>
          <w:sz w:val="28"/>
          <w:szCs w:val="28"/>
        </w:rPr>
        <w:t xml:space="preserve"> </w:t>
      </w: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sym w:font="Webdings" w:char="F03C"/>
      </w:r>
      <w:r w:rsidRPr="004B3D4E">
        <w:rPr>
          <w:rFonts w:ascii="微軟正黑體" w:eastAsia="微軟正黑體" w:hAnsi="微軟正黑體" w:cs="細明體" w:hint="eastAsia"/>
          <w:i/>
          <w:sz w:val="28"/>
          <w:szCs w:val="28"/>
        </w:rPr>
        <w:t xml:space="preserve">    </w:t>
      </w:r>
      <w:r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敬祝</w:t>
      </w:r>
      <w:r w:rsidR="004A0985"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您</w:t>
      </w:r>
      <w:r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~旅途愉快</w:t>
      </w:r>
      <w:r w:rsidR="004A0985" w:rsidRPr="004B3D4E">
        <w:rPr>
          <w:rFonts w:ascii="微軟正黑體" w:eastAsia="微軟正黑體" w:hAnsi="微軟正黑體" w:cs="Arial" w:hint="eastAsia"/>
          <w:color w:val="000000"/>
          <w:sz w:val="28"/>
          <w:szCs w:val="28"/>
        </w:rPr>
        <w:t>！</w:t>
      </w:r>
    </w:p>
    <w:sectPr w:rsidR="00E54CA3" w:rsidRPr="004B3D4E" w:rsidSect="003B49B5">
      <w:pgSz w:w="11906" w:h="16838" w:code="9"/>
      <w:pgMar w:top="567" w:right="567" w:bottom="567" w:left="567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A0" w:rsidRDefault="00E63CA0" w:rsidP="003740FA">
      <w:r>
        <w:separator/>
      </w:r>
    </w:p>
  </w:endnote>
  <w:endnote w:type="continuationSeparator" w:id="0">
    <w:p w:rsidR="00E63CA0" w:rsidRDefault="00E63CA0" w:rsidP="0037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粗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富漢通粗古印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華康細圓體(P)">
    <w:altName w:val="Arial Unicode MS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POP1體W7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富漢通粗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中特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POP1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A0" w:rsidRDefault="00E63CA0" w:rsidP="003740FA">
      <w:r>
        <w:separator/>
      </w:r>
    </w:p>
  </w:footnote>
  <w:footnote w:type="continuationSeparator" w:id="0">
    <w:p w:rsidR="00E63CA0" w:rsidRDefault="00E63CA0" w:rsidP="00374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FC6"/>
      </v:shape>
    </w:pict>
  </w:numPicBullet>
  <w:numPicBullet w:numPicBulletId="1">
    <w:pict>
      <v:shape id="_x0000_i1033" type="#_x0000_t75" style="width:11.9pt;height:12.5pt" o:bullet="t">
        <v:imagedata r:id="rId2" o:title="BD21302_"/>
      </v:shape>
    </w:pict>
  </w:numPicBullet>
  <w:numPicBullet w:numPicBulletId="2">
    <w:pict>
      <v:shape id="_x0000_i1034" type="#_x0000_t75" alt="楓葉.jpg" style="width:423.25pt;height:467.05pt;visibility:visible;mso-wrap-style:square" o:bullet="t">
        <v:imagedata r:id="rId3" o:title="楓葉"/>
      </v:shape>
    </w:pict>
  </w:numPicBullet>
  <w:abstractNum w:abstractNumId="0">
    <w:nsid w:val="06D71C49"/>
    <w:multiLevelType w:val="hybridMultilevel"/>
    <w:tmpl w:val="A1F6C4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06DC8"/>
    <w:multiLevelType w:val="hybridMultilevel"/>
    <w:tmpl w:val="DF54561C"/>
    <w:lvl w:ilvl="0" w:tplc="87FE9E1A">
      <w:start w:val="2"/>
      <w:numFmt w:val="bullet"/>
      <w:lvlText w:val="※"/>
      <w:lvlJc w:val="left"/>
      <w:pPr>
        <w:tabs>
          <w:tab w:val="num" w:pos="1860"/>
        </w:tabs>
        <w:ind w:left="18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</w:abstractNum>
  <w:abstractNum w:abstractNumId="2">
    <w:nsid w:val="0FFE3C2D"/>
    <w:multiLevelType w:val="hybridMultilevel"/>
    <w:tmpl w:val="89481D8E"/>
    <w:lvl w:ilvl="0" w:tplc="B0DC5AC6">
      <w:start w:val="1"/>
      <w:numFmt w:val="bullet"/>
      <w:lvlText w:val=""/>
      <w:lvlPicBulletId w:val="1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16C24FA6"/>
    <w:multiLevelType w:val="hybridMultilevel"/>
    <w:tmpl w:val="542C77B0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BC477C"/>
    <w:multiLevelType w:val="singleLevel"/>
    <w:tmpl w:val="338E2860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5">
    <w:nsid w:val="242845BA"/>
    <w:multiLevelType w:val="hybridMultilevel"/>
    <w:tmpl w:val="3F4C9F06"/>
    <w:lvl w:ilvl="0" w:tplc="E13C7A2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9614A6"/>
    <w:multiLevelType w:val="hybridMultilevel"/>
    <w:tmpl w:val="41220346"/>
    <w:lvl w:ilvl="0" w:tplc="932449C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華康細圓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956890"/>
    <w:multiLevelType w:val="hybridMultilevel"/>
    <w:tmpl w:val="B9AA657C"/>
    <w:lvl w:ilvl="0" w:tplc="B0DC5AC6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25805C1"/>
    <w:multiLevelType w:val="hybridMultilevel"/>
    <w:tmpl w:val="26B8D700"/>
    <w:lvl w:ilvl="0" w:tplc="1EFAD7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5AFA81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33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1480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10C5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4CA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92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49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9037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91662D"/>
    <w:multiLevelType w:val="hybridMultilevel"/>
    <w:tmpl w:val="E90AD574"/>
    <w:lvl w:ilvl="0" w:tplc="8E3CF594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華康細圓體" w:eastAsia="華康細圓體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CC5191D"/>
    <w:multiLevelType w:val="hybridMultilevel"/>
    <w:tmpl w:val="073E56B4"/>
    <w:lvl w:ilvl="0" w:tplc="7C9E44B4">
      <w:start w:val="1"/>
      <w:numFmt w:val="decimal"/>
      <w:lvlText w:val="%1."/>
      <w:lvlJc w:val="left"/>
      <w:pPr>
        <w:tabs>
          <w:tab w:val="num" w:pos="839"/>
        </w:tabs>
        <w:ind w:left="839" w:hanging="360"/>
      </w:pPr>
      <w:rPr>
        <w:rFonts w:ascii="標楷體"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1">
    <w:nsid w:val="42FF02EC"/>
    <w:multiLevelType w:val="singleLevel"/>
    <w:tmpl w:val="87043D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2">
    <w:nsid w:val="474320D3"/>
    <w:multiLevelType w:val="hybridMultilevel"/>
    <w:tmpl w:val="8B968734"/>
    <w:lvl w:ilvl="0" w:tplc="B094A938">
      <w:start w:val="555"/>
      <w:numFmt w:val="bullet"/>
      <w:lvlText w:val="★"/>
      <w:lvlJc w:val="left"/>
      <w:pPr>
        <w:tabs>
          <w:tab w:val="num" w:pos="1068"/>
        </w:tabs>
        <w:ind w:left="1068" w:hanging="360"/>
      </w:pPr>
      <w:rPr>
        <w:rFonts w:ascii="富漢通粗圓體" w:eastAsia="富漢通粗圓體" w:hAnsi="Times New Roman" w:cs="Times New Roman" w:hint="eastAsia"/>
      </w:rPr>
    </w:lvl>
    <w:lvl w:ilvl="1" w:tplc="735C008E" w:tentative="1">
      <w:start w:val="1"/>
      <w:numFmt w:val="bullet"/>
      <w:lvlText w:val=""/>
      <w:lvlJc w:val="left"/>
      <w:pPr>
        <w:tabs>
          <w:tab w:val="num" w:pos="1668"/>
        </w:tabs>
        <w:ind w:left="1668" w:hanging="480"/>
      </w:pPr>
      <w:rPr>
        <w:rFonts w:ascii="Wingdings" w:hAnsi="Wingdings" w:hint="default"/>
      </w:rPr>
    </w:lvl>
    <w:lvl w:ilvl="2" w:tplc="AAF03476" w:tentative="1">
      <w:start w:val="1"/>
      <w:numFmt w:val="bullet"/>
      <w:lvlText w:val=""/>
      <w:lvlJc w:val="left"/>
      <w:pPr>
        <w:tabs>
          <w:tab w:val="num" w:pos="2148"/>
        </w:tabs>
        <w:ind w:left="2148" w:hanging="480"/>
      </w:pPr>
      <w:rPr>
        <w:rFonts w:ascii="Wingdings" w:hAnsi="Wingdings" w:hint="default"/>
      </w:rPr>
    </w:lvl>
    <w:lvl w:ilvl="3" w:tplc="FFF61404" w:tentative="1">
      <w:start w:val="1"/>
      <w:numFmt w:val="bullet"/>
      <w:lvlText w:val=""/>
      <w:lvlJc w:val="left"/>
      <w:pPr>
        <w:tabs>
          <w:tab w:val="num" w:pos="2628"/>
        </w:tabs>
        <w:ind w:left="2628" w:hanging="480"/>
      </w:pPr>
      <w:rPr>
        <w:rFonts w:ascii="Wingdings" w:hAnsi="Wingdings" w:hint="default"/>
      </w:rPr>
    </w:lvl>
    <w:lvl w:ilvl="4" w:tplc="41C47F74" w:tentative="1">
      <w:start w:val="1"/>
      <w:numFmt w:val="bullet"/>
      <w:lvlText w:val=""/>
      <w:lvlJc w:val="left"/>
      <w:pPr>
        <w:tabs>
          <w:tab w:val="num" w:pos="3108"/>
        </w:tabs>
        <w:ind w:left="3108" w:hanging="480"/>
      </w:pPr>
      <w:rPr>
        <w:rFonts w:ascii="Wingdings" w:hAnsi="Wingdings" w:hint="default"/>
      </w:rPr>
    </w:lvl>
    <w:lvl w:ilvl="5" w:tplc="EA6CB1F4" w:tentative="1">
      <w:start w:val="1"/>
      <w:numFmt w:val="bullet"/>
      <w:lvlText w:val=""/>
      <w:lvlJc w:val="left"/>
      <w:pPr>
        <w:tabs>
          <w:tab w:val="num" w:pos="3588"/>
        </w:tabs>
        <w:ind w:left="3588" w:hanging="480"/>
      </w:pPr>
      <w:rPr>
        <w:rFonts w:ascii="Wingdings" w:hAnsi="Wingdings" w:hint="default"/>
      </w:rPr>
    </w:lvl>
    <w:lvl w:ilvl="6" w:tplc="7F08B980" w:tentative="1">
      <w:start w:val="1"/>
      <w:numFmt w:val="bullet"/>
      <w:lvlText w:val=""/>
      <w:lvlJc w:val="left"/>
      <w:pPr>
        <w:tabs>
          <w:tab w:val="num" w:pos="4068"/>
        </w:tabs>
        <w:ind w:left="4068" w:hanging="480"/>
      </w:pPr>
      <w:rPr>
        <w:rFonts w:ascii="Wingdings" w:hAnsi="Wingdings" w:hint="default"/>
      </w:rPr>
    </w:lvl>
    <w:lvl w:ilvl="7" w:tplc="E5FCA176" w:tentative="1">
      <w:start w:val="1"/>
      <w:numFmt w:val="bullet"/>
      <w:lvlText w:val=""/>
      <w:lvlJc w:val="left"/>
      <w:pPr>
        <w:tabs>
          <w:tab w:val="num" w:pos="4548"/>
        </w:tabs>
        <w:ind w:left="4548" w:hanging="480"/>
      </w:pPr>
      <w:rPr>
        <w:rFonts w:ascii="Wingdings" w:hAnsi="Wingdings" w:hint="default"/>
      </w:rPr>
    </w:lvl>
    <w:lvl w:ilvl="8" w:tplc="B8F2CC54" w:tentative="1">
      <w:start w:val="1"/>
      <w:numFmt w:val="bullet"/>
      <w:lvlText w:val=""/>
      <w:lvlJc w:val="left"/>
      <w:pPr>
        <w:tabs>
          <w:tab w:val="num" w:pos="5028"/>
        </w:tabs>
        <w:ind w:left="5028" w:hanging="480"/>
      </w:pPr>
      <w:rPr>
        <w:rFonts w:ascii="Wingdings" w:hAnsi="Wingdings" w:hint="default"/>
      </w:rPr>
    </w:lvl>
  </w:abstractNum>
  <w:abstractNum w:abstractNumId="13">
    <w:nsid w:val="510743A2"/>
    <w:multiLevelType w:val="hybridMultilevel"/>
    <w:tmpl w:val="544C41EE"/>
    <w:lvl w:ilvl="0" w:tplc="8A6E3A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int="eastAsia"/>
        <w:sz w:val="27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8B87D9D"/>
    <w:multiLevelType w:val="hybridMultilevel"/>
    <w:tmpl w:val="A202C5F0"/>
    <w:lvl w:ilvl="0" w:tplc="3D845D82">
      <w:start w:val="1"/>
      <w:numFmt w:val="bullet"/>
      <w:lvlText w:val=""/>
      <w:lvlPicBulletId w:val="2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AE6C0EA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A8AC6D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648F31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8800C8E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103069D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FA0E9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988DE2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D16011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5">
    <w:nsid w:val="7A015467"/>
    <w:multiLevelType w:val="hybridMultilevel"/>
    <w:tmpl w:val="D6A0653C"/>
    <w:lvl w:ilvl="0" w:tplc="EE468BB4">
      <w:start w:val="1"/>
      <w:numFmt w:val="decimal"/>
      <w:lvlText w:val="%1、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F00DF96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D20C4E2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A66E48E2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6BC83732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FB8610C6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BD9A694A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ABD0CD36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5E692F0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A6E75"/>
    <w:rsid w:val="00001068"/>
    <w:rsid w:val="00003B52"/>
    <w:rsid w:val="0000720A"/>
    <w:rsid w:val="000108AE"/>
    <w:rsid w:val="00015546"/>
    <w:rsid w:val="000155E6"/>
    <w:rsid w:val="00016A4D"/>
    <w:rsid w:val="00017DF0"/>
    <w:rsid w:val="000237F8"/>
    <w:rsid w:val="00023DE8"/>
    <w:rsid w:val="00027599"/>
    <w:rsid w:val="000326EF"/>
    <w:rsid w:val="00033616"/>
    <w:rsid w:val="000362B9"/>
    <w:rsid w:val="00040A08"/>
    <w:rsid w:val="00060C6F"/>
    <w:rsid w:val="000669EA"/>
    <w:rsid w:val="00066B9F"/>
    <w:rsid w:val="00067362"/>
    <w:rsid w:val="000717D7"/>
    <w:rsid w:val="00076969"/>
    <w:rsid w:val="0008133A"/>
    <w:rsid w:val="00081A28"/>
    <w:rsid w:val="00083FE7"/>
    <w:rsid w:val="00084353"/>
    <w:rsid w:val="00092570"/>
    <w:rsid w:val="00092F67"/>
    <w:rsid w:val="000958A3"/>
    <w:rsid w:val="000A679F"/>
    <w:rsid w:val="000A767D"/>
    <w:rsid w:val="000B0E99"/>
    <w:rsid w:val="000B5D0B"/>
    <w:rsid w:val="000C77BC"/>
    <w:rsid w:val="000D0B61"/>
    <w:rsid w:val="000D319D"/>
    <w:rsid w:val="000D4CBC"/>
    <w:rsid w:val="000E7A8C"/>
    <w:rsid w:val="000F3CDE"/>
    <w:rsid w:val="000F5746"/>
    <w:rsid w:val="000F6928"/>
    <w:rsid w:val="000F6950"/>
    <w:rsid w:val="000F7802"/>
    <w:rsid w:val="00102295"/>
    <w:rsid w:val="00113F00"/>
    <w:rsid w:val="0011542E"/>
    <w:rsid w:val="001263C2"/>
    <w:rsid w:val="00132FD1"/>
    <w:rsid w:val="00133D9E"/>
    <w:rsid w:val="001438C7"/>
    <w:rsid w:val="00146128"/>
    <w:rsid w:val="00147799"/>
    <w:rsid w:val="001528AB"/>
    <w:rsid w:val="0015313E"/>
    <w:rsid w:val="0016582E"/>
    <w:rsid w:val="00173E4D"/>
    <w:rsid w:val="00177988"/>
    <w:rsid w:val="00181904"/>
    <w:rsid w:val="0018524F"/>
    <w:rsid w:val="00191009"/>
    <w:rsid w:val="00195E4B"/>
    <w:rsid w:val="00196E25"/>
    <w:rsid w:val="0019707F"/>
    <w:rsid w:val="001A5488"/>
    <w:rsid w:val="001A707D"/>
    <w:rsid w:val="001A7F43"/>
    <w:rsid w:val="001B44CD"/>
    <w:rsid w:val="001B494A"/>
    <w:rsid w:val="001B6FCB"/>
    <w:rsid w:val="001C1C04"/>
    <w:rsid w:val="001C4F30"/>
    <w:rsid w:val="001C6659"/>
    <w:rsid w:val="001D0077"/>
    <w:rsid w:val="001D72F5"/>
    <w:rsid w:val="001E4092"/>
    <w:rsid w:val="001F0C5B"/>
    <w:rsid w:val="001F10DE"/>
    <w:rsid w:val="001F1C39"/>
    <w:rsid w:val="001F732A"/>
    <w:rsid w:val="002022B4"/>
    <w:rsid w:val="0020637B"/>
    <w:rsid w:val="00211301"/>
    <w:rsid w:val="002132EB"/>
    <w:rsid w:val="00213473"/>
    <w:rsid w:val="00213979"/>
    <w:rsid w:val="00213EE0"/>
    <w:rsid w:val="00216ADD"/>
    <w:rsid w:val="002238B3"/>
    <w:rsid w:val="002259D8"/>
    <w:rsid w:val="00227C43"/>
    <w:rsid w:val="00232ADA"/>
    <w:rsid w:val="00241EA1"/>
    <w:rsid w:val="00243B94"/>
    <w:rsid w:val="00245F45"/>
    <w:rsid w:val="00247C62"/>
    <w:rsid w:val="00253549"/>
    <w:rsid w:val="00256A8D"/>
    <w:rsid w:val="00260C38"/>
    <w:rsid w:val="002613D4"/>
    <w:rsid w:val="00265195"/>
    <w:rsid w:val="00267A1B"/>
    <w:rsid w:val="00270400"/>
    <w:rsid w:val="00274F6E"/>
    <w:rsid w:val="00276DB7"/>
    <w:rsid w:val="00282AD1"/>
    <w:rsid w:val="00290F75"/>
    <w:rsid w:val="00291125"/>
    <w:rsid w:val="002917D0"/>
    <w:rsid w:val="002A3926"/>
    <w:rsid w:val="002B01FA"/>
    <w:rsid w:val="002C1080"/>
    <w:rsid w:val="002C22DE"/>
    <w:rsid w:val="002C2D63"/>
    <w:rsid w:val="002C37CE"/>
    <w:rsid w:val="002C3F6E"/>
    <w:rsid w:val="002D362D"/>
    <w:rsid w:val="002E7F8B"/>
    <w:rsid w:val="002F2110"/>
    <w:rsid w:val="002F7F95"/>
    <w:rsid w:val="0030259D"/>
    <w:rsid w:val="00305D47"/>
    <w:rsid w:val="0031229D"/>
    <w:rsid w:val="00313C84"/>
    <w:rsid w:val="0031537D"/>
    <w:rsid w:val="00321364"/>
    <w:rsid w:val="00321809"/>
    <w:rsid w:val="00325375"/>
    <w:rsid w:val="00327A30"/>
    <w:rsid w:val="00332C0F"/>
    <w:rsid w:val="00336242"/>
    <w:rsid w:val="003402A0"/>
    <w:rsid w:val="003418E7"/>
    <w:rsid w:val="00341BC2"/>
    <w:rsid w:val="003524E9"/>
    <w:rsid w:val="00352FD0"/>
    <w:rsid w:val="00365FCB"/>
    <w:rsid w:val="003740FA"/>
    <w:rsid w:val="00375103"/>
    <w:rsid w:val="003767DE"/>
    <w:rsid w:val="00380083"/>
    <w:rsid w:val="003836E7"/>
    <w:rsid w:val="00383ED5"/>
    <w:rsid w:val="003842D6"/>
    <w:rsid w:val="00391091"/>
    <w:rsid w:val="00391DF2"/>
    <w:rsid w:val="00393E19"/>
    <w:rsid w:val="00395643"/>
    <w:rsid w:val="00396B89"/>
    <w:rsid w:val="0039765B"/>
    <w:rsid w:val="00397FF7"/>
    <w:rsid w:val="003B3A36"/>
    <w:rsid w:val="003B49B5"/>
    <w:rsid w:val="003B6DAC"/>
    <w:rsid w:val="003B73D2"/>
    <w:rsid w:val="003C39B8"/>
    <w:rsid w:val="003C64F5"/>
    <w:rsid w:val="003D35C0"/>
    <w:rsid w:val="003D3910"/>
    <w:rsid w:val="003D527E"/>
    <w:rsid w:val="003E1940"/>
    <w:rsid w:val="003E7FE0"/>
    <w:rsid w:val="003F4E46"/>
    <w:rsid w:val="003F61BC"/>
    <w:rsid w:val="00410FDA"/>
    <w:rsid w:val="00415EA9"/>
    <w:rsid w:val="0042297F"/>
    <w:rsid w:val="00423955"/>
    <w:rsid w:val="00426641"/>
    <w:rsid w:val="00427D92"/>
    <w:rsid w:val="0043156A"/>
    <w:rsid w:val="00435CAD"/>
    <w:rsid w:val="0043649D"/>
    <w:rsid w:val="00436913"/>
    <w:rsid w:val="004375B3"/>
    <w:rsid w:val="004375CA"/>
    <w:rsid w:val="00440F92"/>
    <w:rsid w:val="00441BBA"/>
    <w:rsid w:val="00442EDC"/>
    <w:rsid w:val="00443CE2"/>
    <w:rsid w:val="004448D5"/>
    <w:rsid w:val="00444B50"/>
    <w:rsid w:val="004459DB"/>
    <w:rsid w:val="00446200"/>
    <w:rsid w:val="004528FB"/>
    <w:rsid w:val="00452C27"/>
    <w:rsid w:val="00454830"/>
    <w:rsid w:val="00456A12"/>
    <w:rsid w:val="004740FC"/>
    <w:rsid w:val="00484338"/>
    <w:rsid w:val="00494145"/>
    <w:rsid w:val="00497A58"/>
    <w:rsid w:val="004A03BB"/>
    <w:rsid w:val="004A0985"/>
    <w:rsid w:val="004A1320"/>
    <w:rsid w:val="004A43A9"/>
    <w:rsid w:val="004A4AE2"/>
    <w:rsid w:val="004A4C91"/>
    <w:rsid w:val="004A62D1"/>
    <w:rsid w:val="004A6511"/>
    <w:rsid w:val="004A6CC3"/>
    <w:rsid w:val="004A6E75"/>
    <w:rsid w:val="004A7F64"/>
    <w:rsid w:val="004B25ED"/>
    <w:rsid w:val="004B3D4E"/>
    <w:rsid w:val="004B4F94"/>
    <w:rsid w:val="004C2AF3"/>
    <w:rsid w:val="004D06E9"/>
    <w:rsid w:val="004D0826"/>
    <w:rsid w:val="004D178D"/>
    <w:rsid w:val="004D39B8"/>
    <w:rsid w:val="004D7EC7"/>
    <w:rsid w:val="004E3306"/>
    <w:rsid w:val="004E78E2"/>
    <w:rsid w:val="004E7956"/>
    <w:rsid w:val="004F4CB8"/>
    <w:rsid w:val="00502296"/>
    <w:rsid w:val="005044EE"/>
    <w:rsid w:val="00506965"/>
    <w:rsid w:val="00506A7F"/>
    <w:rsid w:val="0050708F"/>
    <w:rsid w:val="00512B03"/>
    <w:rsid w:val="00516420"/>
    <w:rsid w:val="00521831"/>
    <w:rsid w:val="005242B1"/>
    <w:rsid w:val="00525587"/>
    <w:rsid w:val="00526D1A"/>
    <w:rsid w:val="00532F25"/>
    <w:rsid w:val="00552CC8"/>
    <w:rsid w:val="00556928"/>
    <w:rsid w:val="00563E35"/>
    <w:rsid w:val="00565DC8"/>
    <w:rsid w:val="0057752A"/>
    <w:rsid w:val="00580103"/>
    <w:rsid w:val="005818D2"/>
    <w:rsid w:val="005822D6"/>
    <w:rsid w:val="0058651D"/>
    <w:rsid w:val="005871EA"/>
    <w:rsid w:val="00587F01"/>
    <w:rsid w:val="005911E6"/>
    <w:rsid w:val="00591590"/>
    <w:rsid w:val="005924D7"/>
    <w:rsid w:val="00594ECF"/>
    <w:rsid w:val="005A06D1"/>
    <w:rsid w:val="005A4E9D"/>
    <w:rsid w:val="005A5E3E"/>
    <w:rsid w:val="005B1443"/>
    <w:rsid w:val="005B25A1"/>
    <w:rsid w:val="005B4112"/>
    <w:rsid w:val="005C130E"/>
    <w:rsid w:val="005C4081"/>
    <w:rsid w:val="005C73D5"/>
    <w:rsid w:val="005D7E44"/>
    <w:rsid w:val="005E0C67"/>
    <w:rsid w:val="005E18F7"/>
    <w:rsid w:val="005E4354"/>
    <w:rsid w:val="005E509C"/>
    <w:rsid w:val="005E79DF"/>
    <w:rsid w:val="005F0BF3"/>
    <w:rsid w:val="005F26A9"/>
    <w:rsid w:val="005F69D4"/>
    <w:rsid w:val="00605BF6"/>
    <w:rsid w:val="00606693"/>
    <w:rsid w:val="0062383E"/>
    <w:rsid w:val="006249EC"/>
    <w:rsid w:val="0063086A"/>
    <w:rsid w:val="0064041A"/>
    <w:rsid w:val="00641739"/>
    <w:rsid w:val="006426A8"/>
    <w:rsid w:val="00645152"/>
    <w:rsid w:val="00646FDD"/>
    <w:rsid w:val="0064727D"/>
    <w:rsid w:val="00650810"/>
    <w:rsid w:val="00651F58"/>
    <w:rsid w:val="00667685"/>
    <w:rsid w:val="00671653"/>
    <w:rsid w:val="00682EF0"/>
    <w:rsid w:val="0068356F"/>
    <w:rsid w:val="006843F8"/>
    <w:rsid w:val="00684A13"/>
    <w:rsid w:val="00692C25"/>
    <w:rsid w:val="006A279A"/>
    <w:rsid w:val="006A44AC"/>
    <w:rsid w:val="006A686D"/>
    <w:rsid w:val="006B2DB4"/>
    <w:rsid w:val="006B318B"/>
    <w:rsid w:val="006B778D"/>
    <w:rsid w:val="006C3E59"/>
    <w:rsid w:val="006C77FA"/>
    <w:rsid w:val="006D25FA"/>
    <w:rsid w:val="006D4534"/>
    <w:rsid w:val="006D5221"/>
    <w:rsid w:val="006D6452"/>
    <w:rsid w:val="006D6826"/>
    <w:rsid w:val="006D7F9D"/>
    <w:rsid w:val="006E0A7B"/>
    <w:rsid w:val="006E1DA1"/>
    <w:rsid w:val="006E3453"/>
    <w:rsid w:val="006E634D"/>
    <w:rsid w:val="006F149F"/>
    <w:rsid w:val="006F2E65"/>
    <w:rsid w:val="00703BC4"/>
    <w:rsid w:val="00706E4F"/>
    <w:rsid w:val="00710150"/>
    <w:rsid w:val="007134F0"/>
    <w:rsid w:val="00714028"/>
    <w:rsid w:val="00714B2D"/>
    <w:rsid w:val="00716EEC"/>
    <w:rsid w:val="00724F35"/>
    <w:rsid w:val="0072540B"/>
    <w:rsid w:val="00725A68"/>
    <w:rsid w:val="00730391"/>
    <w:rsid w:val="0073188E"/>
    <w:rsid w:val="00732005"/>
    <w:rsid w:val="00733166"/>
    <w:rsid w:val="00734C19"/>
    <w:rsid w:val="00736D35"/>
    <w:rsid w:val="00736DDF"/>
    <w:rsid w:val="007419E5"/>
    <w:rsid w:val="00742D5D"/>
    <w:rsid w:val="00744A4D"/>
    <w:rsid w:val="007469A1"/>
    <w:rsid w:val="00752F9E"/>
    <w:rsid w:val="00757C01"/>
    <w:rsid w:val="0076135E"/>
    <w:rsid w:val="0076167F"/>
    <w:rsid w:val="00767A47"/>
    <w:rsid w:val="00767BB1"/>
    <w:rsid w:val="00771AFC"/>
    <w:rsid w:val="00775998"/>
    <w:rsid w:val="00777D96"/>
    <w:rsid w:val="0078052B"/>
    <w:rsid w:val="00783E3C"/>
    <w:rsid w:val="00787636"/>
    <w:rsid w:val="007A26F4"/>
    <w:rsid w:val="007A7137"/>
    <w:rsid w:val="007C75A3"/>
    <w:rsid w:val="007E11E8"/>
    <w:rsid w:val="007E15DD"/>
    <w:rsid w:val="007E3DE3"/>
    <w:rsid w:val="007E6F94"/>
    <w:rsid w:val="007E72F4"/>
    <w:rsid w:val="007E7CA3"/>
    <w:rsid w:val="007F0ABF"/>
    <w:rsid w:val="007F0CB9"/>
    <w:rsid w:val="007F1445"/>
    <w:rsid w:val="007F36EB"/>
    <w:rsid w:val="00800D39"/>
    <w:rsid w:val="00802894"/>
    <w:rsid w:val="00812C74"/>
    <w:rsid w:val="00814F8E"/>
    <w:rsid w:val="00816CC1"/>
    <w:rsid w:val="00831C67"/>
    <w:rsid w:val="00831F55"/>
    <w:rsid w:val="0084108F"/>
    <w:rsid w:val="00852BC9"/>
    <w:rsid w:val="00854593"/>
    <w:rsid w:val="00857152"/>
    <w:rsid w:val="0086251C"/>
    <w:rsid w:val="00866A7A"/>
    <w:rsid w:val="008753D1"/>
    <w:rsid w:val="00875CC3"/>
    <w:rsid w:val="00882E0F"/>
    <w:rsid w:val="00883446"/>
    <w:rsid w:val="00883DBA"/>
    <w:rsid w:val="00896B6A"/>
    <w:rsid w:val="00897D36"/>
    <w:rsid w:val="008A54A3"/>
    <w:rsid w:val="008C05D0"/>
    <w:rsid w:val="008C5728"/>
    <w:rsid w:val="008D04BB"/>
    <w:rsid w:val="008D11D8"/>
    <w:rsid w:val="008D1707"/>
    <w:rsid w:val="008D63E6"/>
    <w:rsid w:val="008D68C1"/>
    <w:rsid w:val="008D713C"/>
    <w:rsid w:val="008E1620"/>
    <w:rsid w:val="008E1A72"/>
    <w:rsid w:val="008F04C1"/>
    <w:rsid w:val="008F3D25"/>
    <w:rsid w:val="008F74CA"/>
    <w:rsid w:val="008F7976"/>
    <w:rsid w:val="00904052"/>
    <w:rsid w:val="00910D66"/>
    <w:rsid w:val="00910DA3"/>
    <w:rsid w:val="00920E46"/>
    <w:rsid w:val="00921A4E"/>
    <w:rsid w:val="0092541F"/>
    <w:rsid w:val="009307C7"/>
    <w:rsid w:val="00931EE8"/>
    <w:rsid w:val="00933417"/>
    <w:rsid w:val="0093604A"/>
    <w:rsid w:val="00937D52"/>
    <w:rsid w:val="00940D4B"/>
    <w:rsid w:val="00940DBB"/>
    <w:rsid w:val="00941EF5"/>
    <w:rsid w:val="009449DC"/>
    <w:rsid w:val="00945BBB"/>
    <w:rsid w:val="00946ED2"/>
    <w:rsid w:val="0095008D"/>
    <w:rsid w:val="0095730D"/>
    <w:rsid w:val="009613B0"/>
    <w:rsid w:val="00972D6F"/>
    <w:rsid w:val="0097321E"/>
    <w:rsid w:val="0098018C"/>
    <w:rsid w:val="0098186D"/>
    <w:rsid w:val="00982A5A"/>
    <w:rsid w:val="00982CC6"/>
    <w:rsid w:val="0098339D"/>
    <w:rsid w:val="00983C40"/>
    <w:rsid w:val="009864ED"/>
    <w:rsid w:val="00986679"/>
    <w:rsid w:val="00991692"/>
    <w:rsid w:val="0099521C"/>
    <w:rsid w:val="0099773C"/>
    <w:rsid w:val="009A6028"/>
    <w:rsid w:val="009A73DE"/>
    <w:rsid w:val="009B5817"/>
    <w:rsid w:val="009B5CFF"/>
    <w:rsid w:val="009B7C9F"/>
    <w:rsid w:val="009D74D8"/>
    <w:rsid w:val="009E4134"/>
    <w:rsid w:val="009F5E06"/>
    <w:rsid w:val="009F612E"/>
    <w:rsid w:val="009F730A"/>
    <w:rsid w:val="00A1185B"/>
    <w:rsid w:val="00A125CA"/>
    <w:rsid w:val="00A205F0"/>
    <w:rsid w:val="00A21258"/>
    <w:rsid w:val="00A23BD0"/>
    <w:rsid w:val="00A23D8B"/>
    <w:rsid w:val="00A2453C"/>
    <w:rsid w:val="00A24888"/>
    <w:rsid w:val="00A33F33"/>
    <w:rsid w:val="00A37476"/>
    <w:rsid w:val="00A37732"/>
    <w:rsid w:val="00A41A8D"/>
    <w:rsid w:val="00A44653"/>
    <w:rsid w:val="00A4771E"/>
    <w:rsid w:val="00A51259"/>
    <w:rsid w:val="00A55CBB"/>
    <w:rsid w:val="00A571CE"/>
    <w:rsid w:val="00A57BE9"/>
    <w:rsid w:val="00A61187"/>
    <w:rsid w:val="00A66ADF"/>
    <w:rsid w:val="00A720EB"/>
    <w:rsid w:val="00A75453"/>
    <w:rsid w:val="00A87068"/>
    <w:rsid w:val="00A91848"/>
    <w:rsid w:val="00A956F4"/>
    <w:rsid w:val="00AA0064"/>
    <w:rsid w:val="00AA2ED8"/>
    <w:rsid w:val="00AA7BFC"/>
    <w:rsid w:val="00AB4C81"/>
    <w:rsid w:val="00AB6A5B"/>
    <w:rsid w:val="00AB795B"/>
    <w:rsid w:val="00AB7BC6"/>
    <w:rsid w:val="00AC1BBD"/>
    <w:rsid w:val="00AC5050"/>
    <w:rsid w:val="00AD41EE"/>
    <w:rsid w:val="00AE34C8"/>
    <w:rsid w:val="00AE7194"/>
    <w:rsid w:val="00AF2683"/>
    <w:rsid w:val="00AF6F48"/>
    <w:rsid w:val="00B03AC6"/>
    <w:rsid w:val="00B217F3"/>
    <w:rsid w:val="00B23DB1"/>
    <w:rsid w:val="00B24193"/>
    <w:rsid w:val="00B25D9D"/>
    <w:rsid w:val="00B260BC"/>
    <w:rsid w:val="00B356A6"/>
    <w:rsid w:val="00B40CE8"/>
    <w:rsid w:val="00B45573"/>
    <w:rsid w:val="00B50F0A"/>
    <w:rsid w:val="00B55D21"/>
    <w:rsid w:val="00B56733"/>
    <w:rsid w:val="00B66DA2"/>
    <w:rsid w:val="00B670EB"/>
    <w:rsid w:val="00B70289"/>
    <w:rsid w:val="00B70EDB"/>
    <w:rsid w:val="00B71BE6"/>
    <w:rsid w:val="00B774A0"/>
    <w:rsid w:val="00B80B2E"/>
    <w:rsid w:val="00B83D32"/>
    <w:rsid w:val="00B850F6"/>
    <w:rsid w:val="00B85CFB"/>
    <w:rsid w:val="00B86AA0"/>
    <w:rsid w:val="00B9060E"/>
    <w:rsid w:val="00B97CE8"/>
    <w:rsid w:val="00BA7D9C"/>
    <w:rsid w:val="00BA7DA7"/>
    <w:rsid w:val="00BB1DC0"/>
    <w:rsid w:val="00BB5C04"/>
    <w:rsid w:val="00BB6573"/>
    <w:rsid w:val="00BC12F1"/>
    <w:rsid w:val="00BC2A25"/>
    <w:rsid w:val="00BC2AD8"/>
    <w:rsid w:val="00BC4546"/>
    <w:rsid w:val="00BC4FA1"/>
    <w:rsid w:val="00BC546A"/>
    <w:rsid w:val="00BD0A77"/>
    <w:rsid w:val="00BD0ECF"/>
    <w:rsid w:val="00BD1B15"/>
    <w:rsid w:val="00BD29E0"/>
    <w:rsid w:val="00BD4060"/>
    <w:rsid w:val="00BE003F"/>
    <w:rsid w:val="00BE034A"/>
    <w:rsid w:val="00BE0424"/>
    <w:rsid w:val="00BE3B7B"/>
    <w:rsid w:val="00BE4FE6"/>
    <w:rsid w:val="00BF017B"/>
    <w:rsid w:val="00BF2EB0"/>
    <w:rsid w:val="00BF703D"/>
    <w:rsid w:val="00C02DFA"/>
    <w:rsid w:val="00C0439E"/>
    <w:rsid w:val="00C05803"/>
    <w:rsid w:val="00C14237"/>
    <w:rsid w:val="00C14BF1"/>
    <w:rsid w:val="00C333B9"/>
    <w:rsid w:val="00C34393"/>
    <w:rsid w:val="00C50EA8"/>
    <w:rsid w:val="00C52C6A"/>
    <w:rsid w:val="00C52E24"/>
    <w:rsid w:val="00C556E0"/>
    <w:rsid w:val="00C562C0"/>
    <w:rsid w:val="00C67900"/>
    <w:rsid w:val="00C701AA"/>
    <w:rsid w:val="00C76469"/>
    <w:rsid w:val="00C81CB6"/>
    <w:rsid w:val="00C83A88"/>
    <w:rsid w:val="00C86700"/>
    <w:rsid w:val="00C86D15"/>
    <w:rsid w:val="00C905E2"/>
    <w:rsid w:val="00C91611"/>
    <w:rsid w:val="00C92098"/>
    <w:rsid w:val="00C92258"/>
    <w:rsid w:val="00CA26F8"/>
    <w:rsid w:val="00CA3747"/>
    <w:rsid w:val="00CA5CFA"/>
    <w:rsid w:val="00CA785E"/>
    <w:rsid w:val="00CB0CEE"/>
    <w:rsid w:val="00CB5301"/>
    <w:rsid w:val="00CC173F"/>
    <w:rsid w:val="00CC6EE2"/>
    <w:rsid w:val="00CD3B8F"/>
    <w:rsid w:val="00CE6778"/>
    <w:rsid w:val="00CF2546"/>
    <w:rsid w:val="00CF6074"/>
    <w:rsid w:val="00D05179"/>
    <w:rsid w:val="00D05B6A"/>
    <w:rsid w:val="00D108CE"/>
    <w:rsid w:val="00D11F34"/>
    <w:rsid w:val="00D15077"/>
    <w:rsid w:val="00D204F6"/>
    <w:rsid w:val="00D23F69"/>
    <w:rsid w:val="00D2522E"/>
    <w:rsid w:val="00D25550"/>
    <w:rsid w:val="00D30E30"/>
    <w:rsid w:val="00D32EB6"/>
    <w:rsid w:val="00D33237"/>
    <w:rsid w:val="00D358A9"/>
    <w:rsid w:val="00D36581"/>
    <w:rsid w:val="00D3745A"/>
    <w:rsid w:val="00D44F94"/>
    <w:rsid w:val="00D45C17"/>
    <w:rsid w:val="00D46B1C"/>
    <w:rsid w:val="00D5145E"/>
    <w:rsid w:val="00D53EDB"/>
    <w:rsid w:val="00D5594E"/>
    <w:rsid w:val="00D56EAD"/>
    <w:rsid w:val="00D74C8E"/>
    <w:rsid w:val="00D75A9B"/>
    <w:rsid w:val="00D84142"/>
    <w:rsid w:val="00DA0928"/>
    <w:rsid w:val="00DA57AF"/>
    <w:rsid w:val="00DA63DF"/>
    <w:rsid w:val="00DA6E09"/>
    <w:rsid w:val="00DB6850"/>
    <w:rsid w:val="00DC0E65"/>
    <w:rsid w:val="00DC289C"/>
    <w:rsid w:val="00DD01EB"/>
    <w:rsid w:val="00DD1272"/>
    <w:rsid w:val="00DD2321"/>
    <w:rsid w:val="00DD30DB"/>
    <w:rsid w:val="00DD5D85"/>
    <w:rsid w:val="00DD70F1"/>
    <w:rsid w:val="00DE152F"/>
    <w:rsid w:val="00DE1C4D"/>
    <w:rsid w:val="00DE4809"/>
    <w:rsid w:val="00DE6AF1"/>
    <w:rsid w:val="00DF435B"/>
    <w:rsid w:val="00E02819"/>
    <w:rsid w:val="00E04EC3"/>
    <w:rsid w:val="00E104BD"/>
    <w:rsid w:val="00E10966"/>
    <w:rsid w:val="00E13922"/>
    <w:rsid w:val="00E1749A"/>
    <w:rsid w:val="00E176B8"/>
    <w:rsid w:val="00E212E7"/>
    <w:rsid w:val="00E2186F"/>
    <w:rsid w:val="00E25FFD"/>
    <w:rsid w:val="00E26B93"/>
    <w:rsid w:val="00E33CC0"/>
    <w:rsid w:val="00E3792D"/>
    <w:rsid w:val="00E463F2"/>
    <w:rsid w:val="00E54CA3"/>
    <w:rsid w:val="00E62AF5"/>
    <w:rsid w:val="00E63CA0"/>
    <w:rsid w:val="00E668BE"/>
    <w:rsid w:val="00E67DAE"/>
    <w:rsid w:val="00E709BA"/>
    <w:rsid w:val="00E71C11"/>
    <w:rsid w:val="00E76537"/>
    <w:rsid w:val="00E77F2B"/>
    <w:rsid w:val="00E82344"/>
    <w:rsid w:val="00E826CF"/>
    <w:rsid w:val="00E854AF"/>
    <w:rsid w:val="00E90F82"/>
    <w:rsid w:val="00E92C60"/>
    <w:rsid w:val="00E93A18"/>
    <w:rsid w:val="00EA31D8"/>
    <w:rsid w:val="00EA5A30"/>
    <w:rsid w:val="00EA6D32"/>
    <w:rsid w:val="00EB28A5"/>
    <w:rsid w:val="00EB2EE9"/>
    <w:rsid w:val="00EB38C4"/>
    <w:rsid w:val="00EB3D23"/>
    <w:rsid w:val="00EB6D9C"/>
    <w:rsid w:val="00EC0633"/>
    <w:rsid w:val="00EC206F"/>
    <w:rsid w:val="00EC2EED"/>
    <w:rsid w:val="00EC3726"/>
    <w:rsid w:val="00EC7FF3"/>
    <w:rsid w:val="00ED336C"/>
    <w:rsid w:val="00ED49BA"/>
    <w:rsid w:val="00ED49EC"/>
    <w:rsid w:val="00ED59AF"/>
    <w:rsid w:val="00ED5E8A"/>
    <w:rsid w:val="00EE21D1"/>
    <w:rsid w:val="00EE2228"/>
    <w:rsid w:val="00EF1DC2"/>
    <w:rsid w:val="00EF34BB"/>
    <w:rsid w:val="00EF59C0"/>
    <w:rsid w:val="00F03456"/>
    <w:rsid w:val="00F04A34"/>
    <w:rsid w:val="00F0608B"/>
    <w:rsid w:val="00F074C9"/>
    <w:rsid w:val="00F07DBB"/>
    <w:rsid w:val="00F10FF3"/>
    <w:rsid w:val="00F1591F"/>
    <w:rsid w:val="00F16816"/>
    <w:rsid w:val="00F202A1"/>
    <w:rsid w:val="00F2048D"/>
    <w:rsid w:val="00F25077"/>
    <w:rsid w:val="00F34F6D"/>
    <w:rsid w:val="00F4520C"/>
    <w:rsid w:val="00F507E0"/>
    <w:rsid w:val="00F52814"/>
    <w:rsid w:val="00F56EC7"/>
    <w:rsid w:val="00F60E93"/>
    <w:rsid w:val="00F6193B"/>
    <w:rsid w:val="00F64714"/>
    <w:rsid w:val="00F6548B"/>
    <w:rsid w:val="00F821C6"/>
    <w:rsid w:val="00F843C9"/>
    <w:rsid w:val="00F862E5"/>
    <w:rsid w:val="00F924F9"/>
    <w:rsid w:val="00F9580F"/>
    <w:rsid w:val="00FA520D"/>
    <w:rsid w:val="00FB03AD"/>
    <w:rsid w:val="00FB128F"/>
    <w:rsid w:val="00FB3D3E"/>
    <w:rsid w:val="00FC07B5"/>
    <w:rsid w:val="00FC08EA"/>
    <w:rsid w:val="00FC197F"/>
    <w:rsid w:val="00FC42E5"/>
    <w:rsid w:val="00FC43CF"/>
    <w:rsid w:val="00FC5376"/>
    <w:rsid w:val="00FD46CD"/>
    <w:rsid w:val="00FD5FEB"/>
    <w:rsid w:val="00FD6831"/>
    <w:rsid w:val="00FD793C"/>
    <w:rsid w:val="00FE2EE3"/>
    <w:rsid w:val="00FF3C2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E5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6C3E59"/>
    <w:pPr>
      <w:keepNext/>
      <w:outlineLvl w:val="0"/>
    </w:pPr>
    <w:rPr>
      <w:sz w:val="16"/>
    </w:rPr>
  </w:style>
  <w:style w:type="paragraph" w:styleId="2">
    <w:name w:val="heading 2"/>
    <w:basedOn w:val="a"/>
    <w:next w:val="a"/>
    <w:qFormat/>
    <w:rsid w:val="006C3E59"/>
    <w:pPr>
      <w:keepNext/>
      <w:jc w:val="center"/>
      <w:outlineLvl w:val="1"/>
    </w:pPr>
    <w:rPr>
      <w:rFonts w:eastAsia="富漢通粗古印"/>
      <w:b/>
      <w:bCs/>
    </w:rPr>
  </w:style>
  <w:style w:type="paragraph" w:styleId="3">
    <w:name w:val="heading 3"/>
    <w:basedOn w:val="a"/>
    <w:next w:val="a"/>
    <w:qFormat/>
    <w:rsid w:val="006C3E59"/>
    <w:pPr>
      <w:keepNext/>
      <w:spacing w:line="360" w:lineRule="auto"/>
      <w:ind w:leftChars="100" w:left="24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6C3E59"/>
    <w:pPr>
      <w:keepNext/>
      <w:spacing w:line="0" w:lineRule="atLeast"/>
      <w:ind w:leftChars="-12" w:left="-28" w:rightChars="23" w:right="55" w:hanging="1"/>
      <w:outlineLvl w:val="3"/>
    </w:pPr>
    <w:rPr>
      <w:rFonts w:ascii="新細明體"/>
      <w:b/>
      <w:bCs/>
      <w:color w:val="000000"/>
      <w:sz w:val="32"/>
    </w:rPr>
  </w:style>
  <w:style w:type="paragraph" w:styleId="5">
    <w:name w:val="heading 5"/>
    <w:basedOn w:val="a"/>
    <w:next w:val="a"/>
    <w:qFormat/>
    <w:rsid w:val="006C3E59"/>
    <w:pPr>
      <w:keepNext/>
      <w:spacing w:line="400" w:lineRule="exact"/>
      <w:jc w:val="both"/>
      <w:outlineLvl w:val="4"/>
    </w:pPr>
    <w:rPr>
      <w:rFonts w:ascii="Ravie" w:eastAsia="華康細圓體(P)" w:hAnsi="Ravie" w:cs="Arial"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C3E59"/>
    <w:rPr>
      <w:rFonts w:ascii="細明體" w:eastAsia="細明體" w:hAnsi="Courier New"/>
    </w:rPr>
  </w:style>
  <w:style w:type="paragraph" w:styleId="Web">
    <w:name w:val="Normal (Web)"/>
    <w:basedOn w:val="a"/>
    <w:rsid w:val="006C3E59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a101">
    <w:name w:val="a101"/>
    <w:basedOn w:val="a0"/>
    <w:rsid w:val="006C3E59"/>
    <w:rPr>
      <w:spacing w:val="340"/>
      <w:sz w:val="20"/>
      <w:szCs w:val="20"/>
    </w:rPr>
  </w:style>
  <w:style w:type="paragraph" w:styleId="a4">
    <w:name w:val="Body Text"/>
    <w:basedOn w:val="a"/>
    <w:rsid w:val="006C3E59"/>
    <w:pPr>
      <w:spacing w:after="120"/>
    </w:pPr>
    <w:rPr>
      <w:rFonts w:eastAsia="華康POP1體W7"/>
    </w:rPr>
  </w:style>
  <w:style w:type="character" w:styleId="a5">
    <w:name w:val="page number"/>
    <w:basedOn w:val="a0"/>
    <w:rsid w:val="006C3E59"/>
  </w:style>
  <w:style w:type="paragraph" w:styleId="a6">
    <w:name w:val="Body Text Indent"/>
    <w:basedOn w:val="a"/>
    <w:rsid w:val="006C3E59"/>
    <w:pPr>
      <w:ind w:leftChars="111" w:left="266" w:firstLineChars="227" w:firstLine="545"/>
    </w:pPr>
    <w:rPr>
      <w:rFonts w:ascii="富漢通粗明體" w:eastAsia="MS Gothic"/>
      <w:lang w:eastAsia="ja-JP"/>
    </w:rPr>
  </w:style>
  <w:style w:type="paragraph" w:styleId="20">
    <w:name w:val="Body Text 2"/>
    <w:basedOn w:val="a"/>
    <w:rsid w:val="006C3E59"/>
    <w:pPr>
      <w:jc w:val="center"/>
    </w:pPr>
    <w:rPr>
      <w:rFonts w:ascii="新細明體"/>
      <w:b/>
      <w:bCs/>
      <w:color w:val="000000"/>
    </w:rPr>
  </w:style>
  <w:style w:type="character" w:styleId="a7">
    <w:name w:val="Hyperlink"/>
    <w:basedOn w:val="a0"/>
    <w:rsid w:val="006C3E59"/>
    <w:rPr>
      <w:color w:val="0000FF"/>
      <w:u w:val="single"/>
    </w:rPr>
  </w:style>
  <w:style w:type="character" w:customStyle="1" w:styleId="10">
    <w:name w:val="說明文1"/>
    <w:basedOn w:val="a0"/>
    <w:rsid w:val="006C3E59"/>
    <w:rPr>
      <w:rFonts w:ascii="Arial" w:hAnsi="Arial" w:cs="Arial" w:hint="default"/>
      <w:b w:val="0"/>
      <w:bCs w:val="0"/>
      <w:color w:val="555555"/>
      <w:sz w:val="24"/>
      <w:szCs w:val="24"/>
    </w:rPr>
  </w:style>
  <w:style w:type="character" w:customStyle="1" w:styleId="bwtbody">
    <w:name w:val="bwtbody"/>
    <w:basedOn w:val="a0"/>
    <w:rsid w:val="006C3E59"/>
  </w:style>
  <w:style w:type="character" w:styleId="a8">
    <w:name w:val="FollowedHyperlink"/>
    <w:basedOn w:val="a0"/>
    <w:rsid w:val="006C3E59"/>
    <w:rPr>
      <w:color w:val="800080"/>
      <w:u w:val="single"/>
    </w:rPr>
  </w:style>
  <w:style w:type="character" w:customStyle="1" w:styleId="style841">
    <w:name w:val="style841"/>
    <w:basedOn w:val="a0"/>
    <w:rsid w:val="006C3E59"/>
    <w:rPr>
      <w:color w:val="FFFFFF"/>
    </w:rPr>
  </w:style>
  <w:style w:type="paragraph" w:styleId="30">
    <w:name w:val="Body Text 3"/>
    <w:basedOn w:val="a"/>
    <w:rsid w:val="006C3E59"/>
    <w:pPr>
      <w:spacing w:line="0" w:lineRule="atLeast"/>
      <w:jc w:val="center"/>
    </w:pPr>
    <w:rPr>
      <w:rFonts w:ascii="Cooper Black" w:eastAsia="華康中特圓體(P)" w:hAnsi="Cooper Black" w:cs="Arial"/>
    </w:rPr>
  </w:style>
  <w:style w:type="table" w:styleId="a9">
    <w:name w:val="Table Grid"/>
    <w:basedOn w:val="a1"/>
    <w:rsid w:val="00040A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3740FA"/>
    <w:rPr>
      <w:kern w:val="2"/>
    </w:rPr>
  </w:style>
  <w:style w:type="paragraph" w:styleId="ac">
    <w:name w:val="footer"/>
    <w:basedOn w:val="a"/>
    <w:link w:val="ad"/>
    <w:rsid w:val="003740F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3740FA"/>
    <w:rPr>
      <w:kern w:val="2"/>
    </w:rPr>
  </w:style>
  <w:style w:type="paragraph" w:styleId="ae">
    <w:name w:val="Balloon Text"/>
    <w:basedOn w:val="a"/>
    <w:link w:val="af"/>
    <w:rsid w:val="00B9060E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rsid w:val="00B9060E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A31D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67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384C-55EF-4E79-BB09-21A35BC4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4153</Characters>
  <Application>Microsoft Office Word</Application>
  <DocSecurity>0</DocSecurity>
  <Lines>34</Lines>
  <Paragraphs>9</Paragraphs>
  <ScaleCrop>false</ScaleCrop>
  <Company>NAVY STUDIO</Company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數</dc:title>
  <dc:creator>NAVY</dc:creator>
  <cp:lastModifiedBy>user</cp:lastModifiedBy>
  <cp:revision>2</cp:revision>
  <cp:lastPrinted>2017-09-19T09:38:00Z</cp:lastPrinted>
  <dcterms:created xsi:type="dcterms:W3CDTF">2018-02-27T08:07:00Z</dcterms:created>
  <dcterms:modified xsi:type="dcterms:W3CDTF">2018-02-27T08:07:00Z</dcterms:modified>
</cp:coreProperties>
</file>