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FA" w:rsidRDefault="00483B5E" w:rsidP="00EF7FB9">
      <w:pPr>
        <w:spacing w:line="420" w:lineRule="exact"/>
        <w:rPr>
          <w:rFonts w:ascii="新細明體" w:hAnsi="新細明體"/>
          <w:b/>
          <w:bCs/>
          <w:szCs w:val="24"/>
        </w:rPr>
      </w:pPr>
      <w:r>
        <w:rPr>
          <w:rFonts w:ascii="新細明體" w:hAnsi="新細明體"/>
          <w:b/>
          <w:bCs/>
          <w:noProof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6" type="#_x0000_t136" style="position:absolute;margin-left:371.25pt;margin-top:20.15pt;width:79.35pt;height:22.45pt;z-index:-251649536" wrapcoords="7336 -720 -408 -720 -408 20160 204 23040 2853 23040 22211 23040 22211 0 20989 -720 8355 -720 7336 -720" fillcolor="#7030a0" strokecolor="#7030a0">
            <v:fill color2="#34164a" rotate="t"/>
            <v:shadow on="t" color="silver" opacity="52428f"/>
            <v:textpath style="font-family:&quot;華康儷金黑&quot;;font-size:18pt;v-text-reverse:t" trim="t" string="非常中國"/>
            <w10:wrap type="tight"/>
          </v:shape>
        </w:pict>
      </w:r>
      <w:r w:rsidR="00641612">
        <w:rPr>
          <w:rFonts w:ascii="新細明體" w:hAnsi="新細明體"/>
          <w:b/>
          <w:bCs/>
          <w:noProof/>
          <w:szCs w:val="24"/>
        </w:rPr>
        <w:pict>
          <v:shape id="_x0000_s1084" type="#_x0000_t136" style="position:absolute;margin-left:218.25pt;margin-top:7.5pt;width:129pt;height:39.6pt;z-index:-251651584;mso-position-horizontal-relative:margin;mso-position-vertical-relative:margin" fillcolor="#7030a0" strokecolor="#7030a0">
            <v:fill color2="#34164a" rotate="t"/>
            <v:shadow on="t" color="#b2b2b2" opacity="52428f" offset="3pt"/>
            <v:textpath style="font-family:&quot;華康儷金黑&quot;;font-size:32pt;v-text-reverse:t" trim="t" string="逸歡旅遊"/>
            <w10:wrap type="square" anchorx="margin" anchory="margin"/>
          </v:shape>
        </w:pict>
      </w:r>
    </w:p>
    <w:p w:rsidR="00DA61C7" w:rsidRDefault="00483B5E" w:rsidP="00EF7FB9">
      <w:pPr>
        <w:spacing w:line="420" w:lineRule="exact"/>
        <w:rPr>
          <w:rFonts w:ascii="新細明體" w:hAnsi="新細明體"/>
          <w:b/>
          <w:bCs/>
          <w:szCs w:val="24"/>
        </w:rPr>
      </w:pPr>
      <w:r>
        <w:rPr>
          <w:rFonts w:ascii="新細明體" w:hAnsi="新細明體"/>
          <w:b/>
          <w:bCs/>
          <w:noProof/>
          <w:szCs w:val="24"/>
        </w:rPr>
        <w:pict>
          <v:shape id="_x0000_s1085" type="#_x0000_t136" style="position:absolute;margin-left:112.25pt;margin-top:1.4pt;width:79.35pt;height:22.45pt;z-index:-251650560" wrapcoords="2445 -720 0 0 -408 18000 611 22320 1019 23040 15691 23040 22211 23040 22211 0 20581 -720 3260 -720 2445 -720" fillcolor="#7030a0" strokecolor="#7030a0">
            <v:fill color2="#34164a" rotate="t"/>
            <v:shadow on="t" color="silver" opacity="52428f"/>
            <v:textpath style="font-family:&quot;華康儷金黑&quot;;font-size:18pt;v-text-reverse:t" trim="t" string="澳妙神州"/>
            <w10:wrap type="tight"/>
          </v:shape>
        </w:pict>
      </w:r>
    </w:p>
    <w:p w:rsidR="00DA61C7" w:rsidRDefault="00483B5E" w:rsidP="00EF7FB9">
      <w:pPr>
        <w:spacing w:line="420" w:lineRule="exact"/>
        <w:rPr>
          <w:rFonts w:ascii="新細明體" w:hAnsi="新細明體"/>
          <w:b/>
          <w:bCs/>
          <w:szCs w:val="24"/>
        </w:rPr>
      </w:pPr>
      <w:r>
        <w:rPr>
          <w:rFonts w:ascii="新細明體" w:hAnsi="新細明體"/>
          <w:b/>
          <w:bCs/>
          <w:noProof/>
          <w:szCs w:val="24"/>
        </w:rPr>
        <w:pict>
          <v:shape id="_x0000_s1087" type="#_x0000_t136" style="position:absolute;margin-left:41.25pt;margin-top:52.8pt;width:466.5pt;height:33.45pt;z-index:-251648512;mso-position-horizontal-relative:margin;mso-position-vertical-relative:margin" fillcolor="purple" stroked="f">
            <v:fill color2="#900"/>
            <v:shadow on="t" color="#b2b2b2" opacity="52429f" offset="3pt"/>
            <v:textpath style="font-family:&quot;新細明體&quot;;font-size:20pt;font-weight:bold;v-text-reverse:t;v-text-kern:t" trim="t" fitpath="t" string="摩登上海奢華五星四天"/>
            <w10:wrap type="square" anchorx="margin" anchory="margin"/>
          </v:shape>
        </w:pict>
      </w:r>
    </w:p>
    <w:p w:rsidR="00DA61C7" w:rsidRDefault="00DA61C7" w:rsidP="00EF7FB9">
      <w:pPr>
        <w:spacing w:line="420" w:lineRule="exact"/>
        <w:rPr>
          <w:rFonts w:ascii="新細明體" w:hAnsi="新細明體"/>
          <w:b/>
          <w:bCs/>
          <w:szCs w:val="24"/>
        </w:rPr>
      </w:pPr>
    </w:p>
    <w:p w:rsidR="00DA61C7" w:rsidRDefault="00483B5E" w:rsidP="00EF7FB9">
      <w:pPr>
        <w:spacing w:line="420" w:lineRule="exact"/>
        <w:rPr>
          <w:rFonts w:ascii="新細明體" w:hAnsi="新細明體"/>
          <w:b/>
          <w:bCs/>
          <w:szCs w:val="24"/>
        </w:rPr>
      </w:pPr>
      <w:r>
        <w:rPr>
          <w:rFonts w:ascii="新細明體" w:hAnsi="新細明體"/>
          <w:b/>
          <w:bCs/>
          <w:noProof/>
          <w:szCs w:val="24"/>
        </w:rPr>
        <w:pict>
          <v:shape id="_x0000_s1088" type="#_x0000_t136" style="position:absolute;margin-left:185.25pt;margin-top:91.5pt;width:194.25pt;height:27.75pt;z-index:-251641344;mso-position-horizontal-relative:margin;mso-position-vertical-relative:margin" fillcolor="purple" stroked="f">
            <v:fill color2="#900"/>
            <v:shadow on="t" color="#b2b2b2" opacity="52429f" offset="3pt"/>
            <v:textpath style="font-family:&quot;新細明體&quot;;font-size:28pt;font-weight:bold;v-text-reverse:t;v-text-kern:t" trim="t" fitpath="t" string="無購物站無自費"/>
            <w10:wrap type="square" anchorx="margin" anchory="margin"/>
          </v:shape>
        </w:pict>
      </w:r>
    </w:p>
    <w:p w:rsidR="00DA61C7" w:rsidRDefault="00DA61C7" w:rsidP="00EF7FB9">
      <w:pPr>
        <w:spacing w:line="420" w:lineRule="exact"/>
        <w:rPr>
          <w:rFonts w:ascii="新細明體" w:hAnsi="新細明體"/>
          <w:b/>
          <w:bCs/>
          <w:szCs w:val="24"/>
        </w:rPr>
      </w:pPr>
    </w:p>
    <w:p w:rsidR="00B11B8C" w:rsidRPr="00177F1F" w:rsidRDefault="00DA61C7" w:rsidP="00DA61C7">
      <w:pPr>
        <w:spacing w:line="440" w:lineRule="exact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A43E78">
        <w:rPr>
          <w:rFonts w:ascii="微軟正黑體" w:eastAsia="微軟正黑體" w:hAnsi="微軟正黑體" w:hint="eastAsia"/>
          <w:b/>
          <w:caps/>
          <w:color w:val="FF0000"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上海</w:t>
      </w:r>
      <w:r w:rsidRPr="00A43E78">
        <w:rPr>
          <w:rFonts w:ascii="微軟正黑體" w:eastAsia="微軟正黑體" w:hAnsi="微軟正黑體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~</w:t>
      </w:r>
      <w:r w:rsidRPr="00A43E78">
        <w:rPr>
          <w:rFonts w:ascii="微軟正黑體" w:eastAsia="微軟正黑體" w:hAnsi="微軟正黑體" w:hint="eastAsia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現代與</w:t>
      </w:r>
      <w:proofErr w:type="gramStart"/>
      <w:r w:rsidRPr="00A43E78">
        <w:rPr>
          <w:rFonts w:ascii="微軟正黑體" w:eastAsia="微軟正黑體" w:hAnsi="微軟正黑體" w:hint="eastAsia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懷舊並俱之</w:t>
      </w:r>
      <w:proofErr w:type="gramEnd"/>
      <w:r w:rsidRPr="00A43E78">
        <w:rPr>
          <w:rFonts w:ascii="微軟正黑體" w:eastAsia="微軟正黑體" w:hAnsi="微軟正黑體" w:hint="eastAsia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美</w:t>
      </w:r>
    </w:p>
    <w:p w:rsidR="00DA61C7" w:rsidRPr="00177F1F" w:rsidRDefault="00DA61C7" w:rsidP="00DA61C7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177F1F">
        <w:rPr>
          <w:rFonts w:ascii="微軟正黑體" w:eastAsia="微軟正黑體" w:hAnsi="微軟正黑體" w:hint="eastAsia"/>
          <w:b/>
          <w:sz w:val="28"/>
          <w:szCs w:val="28"/>
        </w:rPr>
        <w:t>直轄市上海市，最大商業和經濟中心，繁榮現代化不夜城，被譽為「中國最美麗的櫥窗」。</w:t>
      </w:r>
    </w:p>
    <w:p w:rsidR="00DA61C7" w:rsidRPr="00177F1F" w:rsidRDefault="00DA61C7" w:rsidP="00DA61C7">
      <w:pPr>
        <w:spacing w:line="440" w:lineRule="exact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A43E78">
        <w:rPr>
          <w:rFonts w:ascii="微軟正黑體" w:eastAsia="微軟正黑體" w:hAnsi="微軟正黑體" w:hint="eastAsia"/>
          <w:b/>
          <w:caps/>
          <w:color w:val="FF0000"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蘇州</w:t>
      </w:r>
      <w:r w:rsidRPr="00A43E78">
        <w:rPr>
          <w:rFonts w:ascii="微軟正黑體" w:eastAsia="微軟正黑體" w:hAnsi="微軟正黑體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~</w:t>
      </w:r>
      <w:r w:rsidRPr="00A43E78">
        <w:rPr>
          <w:rFonts w:ascii="微軟正黑體" w:eastAsia="微軟正黑體" w:hAnsi="微軟正黑體" w:hint="eastAsia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園林城市之美</w:t>
      </w:r>
    </w:p>
    <w:p w:rsidR="00DA61C7" w:rsidRPr="00177F1F" w:rsidRDefault="00DA61C7" w:rsidP="00DA61C7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177F1F">
        <w:rPr>
          <w:rFonts w:ascii="微軟正黑體" w:eastAsia="微軟正黑體" w:hAnsi="微軟正黑體" w:hint="eastAsia"/>
          <w:b/>
          <w:sz w:val="28"/>
          <w:szCs w:val="28"/>
        </w:rPr>
        <w:t>位於江蘇省，具有</w:t>
      </w:r>
      <w:r w:rsidRPr="00177F1F">
        <w:rPr>
          <w:rFonts w:ascii="微軟正黑體" w:eastAsia="微軟正黑體" w:hAnsi="微軟正黑體"/>
          <w:b/>
          <w:sz w:val="28"/>
          <w:szCs w:val="28"/>
        </w:rPr>
        <w:t>2500</w:t>
      </w:r>
      <w:r w:rsidRPr="00177F1F">
        <w:rPr>
          <w:rFonts w:ascii="微軟正黑體" w:eastAsia="微軟正黑體" w:hAnsi="微軟正黑體" w:hint="eastAsia"/>
          <w:b/>
          <w:sz w:val="28"/>
          <w:szCs w:val="28"/>
        </w:rPr>
        <w:t>多年歷史的文化古城，美麗的園林城市、有絲綢之都的美譽。</w:t>
      </w:r>
    </w:p>
    <w:p w:rsidR="00DA61C7" w:rsidRPr="00177F1F" w:rsidRDefault="00DA61C7" w:rsidP="00DA61C7">
      <w:pPr>
        <w:spacing w:line="440" w:lineRule="exact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A43E78">
        <w:rPr>
          <w:rFonts w:ascii="微軟正黑體" w:eastAsia="微軟正黑體" w:hAnsi="微軟正黑體" w:hint="eastAsia"/>
          <w:b/>
          <w:caps/>
          <w:color w:val="FF0000"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無錫</w:t>
      </w:r>
      <w:r w:rsidRPr="00A43E78">
        <w:rPr>
          <w:rFonts w:ascii="微軟正黑體" w:eastAsia="微軟正黑體" w:hAnsi="微軟正黑體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~</w:t>
      </w:r>
      <w:r w:rsidRPr="00A43E78">
        <w:rPr>
          <w:rFonts w:ascii="微軟正黑體" w:eastAsia="微軟正黑體" w:hAnsi="微軟正黑體" w:hint="eastAsia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吳中勝景之美</w:t>
      </w:r>
    </w:p>
    <w:p w:rsidR="00DA61C7" w:rsidRDefault="00DA61C7" w:rsidP="00DA61C7">
      <w:pPr>
        <w:spacing w:line="420" w:lineRule="exact"/>
        <w:rPr>
          <w:rFonts w:ascii="新細明體" w:hAnsi="新細明體"/>
          <w:b/>
          <w:bCs/>
          <w:szCs w:val="24"/>
        </w:rPr>
      </w:pPr>
      <w:r w:rsidRPr="00177F1F">
        <w:rPr>
          <w:rFonts w:ascii="微軟正黑體" w:eastAsia="微軟正黑體" w:hAnsi="微軟正黑體" w:hint="eastAsia"/>
          <w:b/>
          <w:sz w:val="28"/>
          <w:szCs w:val="28"/>
        </w:rPr>
        <w:t>素有『吳中勝地』之稱，以『珍珠』於世界聞名，其</w:t>
      </w:r>
      <w:proofErr w:type="gramStart"/>
      <w:r w:rsidRPr="00177F1F">
        <w:rPr>
          <w:rFonts w:ascii="微軟正黑體" w:eastAsia="微軟正黑體" w:hAnsi="微軟正黑體" w:hint="eastAsia"/>
          <w:b/>
          <w:sz w:val="28"/>
          <w:szCs w:val="28"/>
        </w:rPr>
        <w:t>風景集湖</w:t>
      </w:r>
      <w:proofErr w:type="gramEnd"/>
      <w:r w:rsidRPr="00177F1F">
        <w:rPr>
          <w:rFonts w:ascii="微軟正黑體" w:eastAsia="微軟正黑體" w:hAnsi="微軟正黑體" w:hint="eastAsia"/>
          <w:b/>
          <w:sz w:val="28"/>
          <w:szCs w:val="28"/>
        </w:rPr>
        <w:t>、泉、洞、園</w:t>
      </w:r>
      <w:proofErr w:type="gramStart"/>
      <w:r w:rsidRPr="00177F1F">
        <w:rPr>
          <w:rFonts w:ascii="微軟正黑體" w:eastAsia="微軟正黑體" w:hAnsi="微軟正黑體" w:hint="eastAsia"/>
          <w:b/>
          <w:sz w:val="28"/>
          <w:szCs w:val="28"/>
        </w:rPr>
        <w:t>之美於一體</w:t>
      </w:r>
      <w:proofErr w:type="gramEnd"/>
      <w:r w:rsidRPr="00177F1F">
        <w:rPr>
          <w:rFonts w:ascii="微軟正黑體" w:eastAsia="微軟正黑體" w:hAnsi="微軟正黑體" w:hint="eastAsia"/>
          <w:b/>
          <w:sz w:val="28"/>
          <w:szCs w:val="28"/>
        </w:rPr>
        <w:t>。</w:t>
      </w:r>
    </w:p>
    <w:p w:rsidR="00DA61C7" w:rsidRDefault="00DA61C7" w:rsidP="00EF7FB9">
      <w:pPr>
        <w:spacing w:line="420" w:lineRule="exact"/>
        <w:rPr>
          <w:rFonts w:ascii="新細明體" w:hAnsi="新細明體"/>
          <w:b/>
          <w:bCs/>
          <w:szCs w:val="24"/>
        </w:rPr>
      </w:pPr>
    </w:p>
    <w:p w:rsidR="00DA61C7" w:rsidRPr="00B11B8C" w:rsidRDefault="00DA61C7" w:rsidP="00A43E78">
      <w:pPr>
        <w:spacing w:line="420" w:lineRule="exact"/>
        <w:rPr>
          <w:rFonts w:ascii="Times New Roman" w:eastAsia="微軟正黑體" w:hAnsi="Times New Roman"/>
          <w:b/>
          <w:kern w:val="0"/>
          <w:sz w:val="26"/>
          <w:szCs w:val="26"/>
        </w:rPr>
      </w:pPr>
      <w:r w:rsidRPr="00A43E78">
        <w:rPr>
          <w:rFonts w:ascii="Times New Roman" w:eastAsia="微軟正黑體" w:hAnsi="Times New Roman"/>
          <w:b/>
          <w:caps/>
          <w:color w:val="002060"/>
          <w:kern w:val="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特別安排：</w:t>
      </w:r>
    </w:p>
    <w:p w:rsidR="00DA61C7" w:rsidRPr="00A43E78" w:rsidRDefault="00DA61C7" w:rsidP="00DA61C7">
      <w:pPr>
        <w:numPr>
          <w:ilvl w:val="0"/>
          <w:numId w:val="3"/>
        </w:numPr>
        <w:spacing w:line="400" w:lineRule="exact"/>
        <w:rPr>
          <w:rFonts w:ascii="微軟正黑體" w:eastAsia="微軟正黑體" w:hAnsi="微軟正黑體"/>
          <w:b/>
          <w:color w:val="7030A0"/>
          <w:sz w:val="28"/>
          <w:szCs w:val="28"/>
        </w:rPr>
      </w:pPr>
      <w:r w:rsidRPr="00A43E78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>最美古鎮</w:t>
      </w:r>
      <w:proofErr w:type="gramStart"/>
      <w:r w:rsidRPr="00A43E78">
        <w:rPr>
          <w:rFonts w:ascii="微軟正黑體" w:eastAsia="微軟正黑體" w:hAnsi="微軟正黑體"/>
          <w:b/>
          <w:color w:val="7030A0"/>
          <w:sz w:val="28"/>
          <w:szCs w:val="28"/>
        </w:rPr>
        <w:t>–</w:t>
      </w:r>
      <w:proofErr w:type="gramEnd"/>
      <w:r w:rsidRPr="00A43E78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 xml:space="preserve"> 同里古鎮</w:t>
      </w:r>
    </w:p>
    <w:p w:rsidR="00DA61C7" w:rsidRPr="00A43E78" w:rsidRDefault="00DA61C7" w:rsidP="00DA61C7">
      <w:pPr>
        <w:numPr>
          <w:ilvl w:val="0"/>
          <w:numId w:val="3"/>
        </w:numPr>
        <w:spacing w:line="400" w:lineRule="exact"/>
        <w:rPr>
          <w:rFonts w:ascii="微軟正黑體" w:eastAsia="微軟正黑體" w:hAnsi="微軟正黑體"/>
          <w:b/>
          <w:color w:val="7030A0"/>
          <w:sz w:val="28"/>
          <w:szCs w:val="28"/>
        </w:rPr>
      </w:pPr>
      <w:r w:rsidRPr="00A43E78">
        <w:rPr>
          <w:rFonts w:ascii="微軟正黑體" w:eastAsia="微軟正黑體" w:hAnsi="微軟正黑體"/>
          <w:b/>
          <w:color w:val="7030A0"/>
          <w:sz w:val="28"/>
          <w:szCs w:val="28"/>
        </w:rPr>
        <w:t>智慧的長河</w:t>
      </w:r>
      <w:r w:rsidRPr="00A43E78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 xml:space="preserve"> </w:t>
      </w:r>
      <w:proofErr w:type="gramStart"/>
      <w:r w:rsidRPr="00A43E78">
        <w:rPr>
          <w:rFonts w:ascii="微軟正黑體" w:eastAsia="微軟正黑體" w:hAnsi="微軟正黑體"/>
          <w:b/>
          <w:color w:val="7030A0"/>
          <w:sz w:val="28"/>
          <w:szCs w:val="28"/>
        </w:rPr>
        <w:t>–</w:t>
      </w:r>
      <w:proofErr w:type="gramEnd"/>
      <w:r w:rsidRPr="00A43E78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 xml:space="preserve"> </w:t>
      </w:r>
      <w:r w:rsidRPr="00A43E78">
        <w:rPr>
          <w:rFonts w:ascii="微軟正黑體" w:eastAsia="微軟正黑體" w:hAnsi="微軟正黑體"/>
          <w:b/>
          <w:color w:val="7030A0"/>
          <w:sz w:val="28"/>
          <w:szCs w:val="28"/>
        </w:rPr>
        <w:t>會動的清明上河圖</w:t>
      </w:r>
    </w:p>
    <w:p w:rsidR="00DA61C7" w:rsidRPr="00A43E78" w:rsidRDefault="00A43E78" w:rsidP="00DA61C7">
      <w:pPr>
        <w:numPr>
          <w:ilvl w:val="0"/>
          <w:numId w:val="3"/>
        </w:numPr>
        <w:spacing w:line="400" w:lineRule="exact"/>
        <w:rPr>
          <w:rFonts w:ascii="微軟正黑體" w:eastAsia="微軟正黑體" w:hAnsi="微軟正黑體"/>
          <w:b/>
          <w:color w:val="7030A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064" behindDoc="1" locked="0" layoutInCell="1" allowOverlap="1" wp14:anchorId="2AFDFE5B" wp14:editId="6D13B63B">
            <wp:simplePos x="0" y="0"/>
            <wp:positionH relativeFrom="column">
              <wp:posOffset>4837430</wp:posOffset>
            </wp:positionH>
            <wp:positionV relativeFrom="paragraph">
              <wp:posOffset>354330</wp:posOffset>
            </wp:positionV>
            <wp:extent cx="2418715" cy="1191260"/>
            <wp:effectExtent l="0" t="0" r="635" b="8890"/>
            <wp:wrapTight wrapText="bothSides">
              <wp:wrapPolygon edited="0">
                <wp:start x="0" y="0"/>
                <wp:lineTo x="0" y="21416"/>
                <wp:lineTo x="21436" y="21416"/>
                <wp:lineTo x="21436" y="0"/>
                <wp:lineTo x="0" y="0"/>
              </wp:wrapPolygon>
            </wp:wrapTight>
            <wp:docPr id="5" name="圖片 5" descr="相關圖片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相關圖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B8C" w:rsidRPr="00A43E78">
        <w:rPr>
          <w:rFonts w:ascii="微軟正黑體" w:eastAsia="微軟正黑體" w:hAnsi="微軟正黑體"/>
          <w:b/>
          <w:noProof/>
          <w:color w:val="7030A0"/>
          <w:sz w:val="28"/>
          <w:szCs w:val="28"/>
        </w:rPr>
        <w:drawing>
          <wp:anchor distT="0" distB="0" distL="114300" distR="114300" simplePos="0" relativeHeight="251670016" behindDoc="1" locked="0" layoutInCell="1" allowOverlap="1" wp14:anchorId="2842F916" wp14:editId="2C5A7A04">
            <wp:simplePos x="0" y="0"/>
            <wp:positionH relativeFrom="column">
              <wp:posOffset>2346325</wp:posOffset>
            </wp:positionH>
            <wp:positionV relativeFrom="paragraph">
              <wp:posOffset>355600</wp:posOffset>
            </wp:positionV>
            <wp:extent cx="2419350" cy="1189990"/>
            <wp:effectExtent l="0" t="0" r="0" b="0"/>
            <wp:wrapTight wrapText="bothSides">
              <wp:wrapPolygon edited="0">
                <wp:start x="0" y="0"/>
                <wp:lineTo x="0" y="21093"/>
                <wp:lineTo x="21430" y="21093"/>
                <wp:lineTo x="21430" y="0"/>
                <wp:lineTo x="0" y="0"/>
              </wp:wrapPolygon>
            </wp:wrapTight>
            <wp:docPr id="3" name="圖片 3" descr="相關圖片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相關圖片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B8C" w:rsidRPr="00A43E78">
        <w:rPr>
          <w:rFonts w:ascii="微軟正黑體" w:eastAsia="微軟正黑體" w:hAnsi="微軟正黑體"/>
          <w:b/>
          <w:noProof/>
          <w:color w:val="7030A0"/>
          <w:sz w:val="28"/>
          <w:szCs w:val="28"/>
        </w:rPr>
        <w:drawing>
          <wp:anchor distT="0" distB="0" distL="114300" distR="114300" simplePos="0" relativeHeight="251668992" behindDoc="1" locked="0" layoutInCell="1" allowOverlap="1" wp14:anchorId="2607A7B3" wp14:editId="0EB93301">
            <wp:simplePos x="0" y="0"/>
            <wp:positionH relativeFrom="column">
              <wp:posOffset>-92710</wp:posOffset>
            </wp:positionH>
            <wp:positionV relativeFrom="paragraph">
              <wp:posOffset>355600</wp:posOffset>
            </wp:positionV>
            <wp:extent cx="2353945" cy="1190625"/>
            <wp:effectExtent l="0" t="0" r="8255" b="9525"/>
            <wp:wrapTight wrapText="bothSides">
              <wp:wrapPolygon edited="0">
                <wp:start x="0" y="0"/>
                <wp:lineTo x="0" y="21427"/>
                <wp:lineTo x="21501" y="21427"/>
                <wp:lineTo x="21501" y="0"/>
                <wp:lineTo x="0" y="0"/>
              </wp:wrapPolygon>
            </wp:wrapTight>
            <wp:docPr id="2" name="圖片 2" descr="「同里古鎮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同里古鎮」的圖片搜尋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9" b="15541"/>
                    <a:stretch/>
                  </pic:blipFill>
                  <pic:spPr bwMode="auto">
                    <a:xfrm>
                      <a:off x="0" y="0"/>
                      <a:ext cx="235394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1C7" w:rsidRPr="00A43E78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>靈山大佛、靈山</w:t>
      </w:r>
      <w:proofErr w:type="gramStart"/>
      <w:r w:rsidR="00DA61C7" w:rsidRPr="00A43E78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>梵</w:t>
      </w:r>
      <w:proofErr w:type="gramEnd"/>
      <w:r w:rsidR="00DA61C7" w:rsidRPr="00A43E78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>宮、九龍</w:t>
      </w:r>
      <w:proofErr w:type="gramStart"/>
      <w:r w:rsidR="00DA61C7" w:rsidRPr="00A43E78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>灌浴秀</w:t>
      </w:r>
      <w:proofErr w:type="gramEnd"/>
    </w:p>
    <w:p w:rsidR="00B11B8C" w:rsidRDefault="00B11B8C" w:rsidP="00DA61C7">
      <w:pPr>
        <w:spacing w:line="400" w:lineRule="exact"/>
        <w:rPr>
          <w:rFonts w:ascii="微軟正黑體" w:eastAsia="微軟正黑體" w:hAnsi="微軟正黑體" w:cs="Arial"/>
          <w:b/>
          <w:color w:val="002060"/>
          <w:kern w:val="0"/>
          <w:sz w:val="40"/>
          <w:szCs w:val="40"/>
        </w:rPr>
      </w:pPr>
    </w:p>
    <w:p w:rsidR="00DA61C7" w:rsidRDefault="00DA61C7" w:rsidP="001F6521">
      <w:pPr>
        <w:spacing w:line="500" w:lineRule="exact"/>
        <w:rPr>
          <w:rFonts w:ascii="微軟正黑體" w:eastAsia="微軟正黑體" w:hAnsi="微軟正黑體" w:cs="Arial"/>
          <w:b/>
          <w:color w:val="002060"/>
          <w:kern w:val="0"/>
          <w:sz w:val="40"/>
          <w:szCs w:val="40"/>
        </w:rPr>
      </w:pPr>
      <w:r w:rsidRPr="00A43E78">
        <w:rPr>
          <w:rFonts w:ascii="微軟正黑體" w:eastAsia="微軟正黑體" w:hAnsi="微軟正黑體" w:cs="Arial" w:hint="eastAsia"/>
          <w:b/>
          <w:caps/>
          <w:color w:val="002060"/>
          <w:kern w:val="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餐</w:t>
      </w:r>
      <w:proofErr w:type="gramStart"/>
      <w:r w:rsidRPr="00A43E78">
        <w:rPr>
          <w:rFonts w:ascii="微軟正黑體" w:eastAsia="微軟正黑體" w:hAnsi="微軟正黑體" w:cs="Arial" w:hint="eastAsia"/>
          <w:b/>
          <w:caps/>
          <w:color w:val="002060"/>
          <w:kern w:val="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餐</w:t>
      </w:r>
      <w:proofErr w:type="gramEnd"/>
      <w:r w:rsidRPr="00A43E78">
        <w:rPr>
          <w:rFonts w:ascii="微軟正黑體" w:eastAsia="微軟正黑體" w:hAnsi="微軟正黑體" w:cs="Arial" w:hint="eastAsia"/>
          <w:b/>
          <w:caps/>
          <w:color w:val="002060"/>
          <w:kern w:val="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大通包</w:t>
      </w:r>
    </w:p>
    <w:p w:rsidR="00DA61C7" w:rsidRDefault="00DA61C7" w:rsidP="00DA61C7">
      <w:pPr>
        <w:spacing w:line="400" w:lineRule="exact"/>
        <w:rPr>
          <w:rFonts w:ascii="微軟正黑體" w:eastAsia="微軟正黑體" w:hAnsi="微軟正黑體"/>
          <w:b/>
          <w:color w:val="7030A0"/>
          <w:sz w:val="28"/>
          <w:szCs w:val="28"/>
        </w:rPr>
      </w:pPr>
      <w:r w:rsidRPr="00A43E78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>乾隆宴、農家樂當地風味、上海風味+小籠包風味、</w:t>
      </w:r>
      <w:proofErr w:type="gramStart"/>
      <w:r w:rsidRPr="00A43E78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>上海本幫風味</w:t>
      </w:r>
      <w:proofErr w:type="gramEnd"/>
      <w:r w:rsidRPr="00A43E78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>、城隍風味</w:t>
      </w:r>
    </w:p>
    <w:p w:rsidR="001F6521" w:rsidRPr="00A43E78" w:rsidRDefault="001F6521" w:rsidP="00DA61C7">
      <w:pPr>
        <w:spacing w:line="400" w:lineRule="exact"/>
        <w:rPr>
          <w:rFonts w:ascii="微軟正黑體" w:eastAsia="微軟正黑體" w:hAnsi="微軟正黑體"/>
          <w:b/>
          <w:color w:val="7030A0"/>
          <w:sz w:val="28"/>
          <w:szCs w:val="28"/>
        </w:rPr>
      </w:pPr>
    </w:p>
    <w:p w:rsidR="00DA61C7" w:rsidRPr="00A43E78" w:rsidRDefault="00DA61C7" w:rsidP="00DA61C7">
      <w:pPr>
        <w:spacing w:line="440" w:lineRule="exact"/>
        <w:rPr>
          <w:rFonts w:ascii="微軟正黑體" w:eastAsia="微軟正黑體" w:hAnsi="微軟正黑體" w:cs="Arial"/>
          <w:b/>
          <w:caps/>
          <w:color w:val="002060"/>
          <w:kern w:val="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43E78">
        <w:rPr>
          <w:rFonts w:ascii="微軟正黑體" w:eastAsia="微軟正黑體" w:hAnsi="微軟正黑體" w:cs="Arial" w:hint="eastAsia"/>
          <w:b/>
          <w:caps/>
          <w:color w:val="002060"/>
          <w:kern w:val="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全程五星</w:t>
      </w:r>
      <w:r w:rsidRPr="00A43E78">
        <w:rPr>
          <w:rFonts w:ascii="微軟正黑體" w:eastAsia="微軟正黑體" w:hAnsi="微軟正黑體" w:cs="Arial" w:hint="eastAsia"/>
          <w:b/>
          <w:caps/>
          <w:color w:val="002060"/>
          <w:kern w:val="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sym w:font="Wingdings 2" w:char="F0EA"/>
      </w:r>
      <w:r w:rsidRPr="00A43E78">
        <w:rPr>
          <w:rFonts w:ascii="微軟正黑體" w:eastAsia="微軟正黑體" w:hAnsi="微軟正黑體" w:cs="Arial" w:hint="eastAsia"/>
          <w:b/>
          <w:caps/>
          <w:color w:val="002060"/>
          <w:kern w:val="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sym w:font="Wingdings 2" w:char="F0EA"/>
      </w:r>
      <w:r w:rsidRPr="00A43E78">
        <w:rPr>
          <w:rFonts w:ascii="微軟正黑體" w:eastAsia="微軟正黑體" w:hAnsi="微軟正黑體" w:cs="Arial" w:hint="eastAsia"/>
          <w:b/>
          <w:caps/>
          <w:color w:val="002060"/>
          <w:kern w:val="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sym w:font="Wingdings 2" w:char="F0EA"/>
      </w:r>
      <w:r w:rsidRPr="00A43E78">
        <w:rPr>
          <w:rFonts w:ascii="微軟正黑體" w:eastAsia="微軟正黑體" w:hAnsi="微軟正黑體" w:cs="Arial" w:hint="eastAsia"/>
          <w:b/>
          <w:caps/>
          <w:color w:val="002060"/>
          <w:kern w:val="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sym w:font="Wingdings 2" w:char="F0EA"/>
      </w:r>
      <w:r w:rsidRPr="00A43E78">
        <w:rPr>
          <w:rFonts w:ascii="微軟正黑體" w:eastAsia="微軟正黑體" w:hAnsi="微軟正黑體" w:cs="Arial" w:hint="eastAsia"/>
          <w:b/>
          <w:caps/>
          <w:color w:val="002060"/>
          <w:kern w:val="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sym w:font="Wingdings 2" w:char="F0EA"/>
      </w:r>
      <w:r w:rsidRPr="00A43E78">
        <w:rPr>
          <w:rFonts w:ascii="微軟正黑體" w:eastAsia="微軟正黑體" w:hAnsi="微軟正黑體" w:cs="Arial" w:hint="eastAsia"/>
          <w:b/>
          <w:caps/>
          <w:color w:val="002060"/>
          <w:kern w:val="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住宿</w:t>
      </w:r>
    </w:p>
    <w:p w:rsidR="00B11B8C" w:rsidRDefault="00B11B8C" w:rsidP="00DA61C7">
      <w:pPr>
        <w:spacing w:line="420" w:lineRule="exact"/>
        <w:rPr>
          <w:rFonts w:ascii="微軟正黑體" w:eastAsia="微軟正黑體" w:hAnsi="微軟正黑體"/>
          <w:b/>
          <w:color w:val="7030A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>無錫：</w:t>
      </w:r>
      <w:r w:rsidRPr="00B11B8C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sym w:font="Wingdings 2" w:char="F0EA"/>
      </w:r>
      <w:r w:rsidRPr="00B11B8C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sym w:font="Wingdings 2" w:char="F0EA"/>
      </w:r>
      <w:r w:rsidRPr="00B11B8C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sym w:font="Wingdings 2" w:char="F0EA"/>
      </w:r>
      <w:r w:rsidRPr="00B11B8C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sym w:font="Wingdings 2" w:char="F0EA"/>
      </w:r>
      <w:r w:rsidRPr="00B11B8C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sym w:font="Wingdings 2" w:char="F0EA"/>
      </w:r>
      <w:proofErr w:type="gramStart"/>
      <w:r w:rsidRPr="00B11B8C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>君樂喜</w:t>
      </w:r>
      <w:proofErr w:type="gramEnd"/>
      <w:r w:rsidRPr="00B11B8C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>來登酒店或雷迪森酒店或同級</w:t>
      </w:r>
    </w:p>
    <w:p w:rsidR="00B11B8C" w:rsidRDefault="00B11B8C" w:rsidP="00DA61C7">
      <w:pPr>
        <w:spacing w:line="420" w:lineRule="exact"/>
        <w:rPr>
          <w:rFonts w:ascii="微軟正黑體" w:eastAsia="微軟正黑體" w:hAnsi="微軟正黑體"/>
          <w:b/>
          <w:color w:val="7030A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>蘇州：</w:t>
      </w:r>
      <w:r w:rsidRPr="00B11B8C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sym w:font="Wingdings 2" w:char="F0EA"/>
      </w:r>
      <w:r w:rsidRPr="00B11B8C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sym w:font="Wingdings 2" w:char="F0EA"/>
      </w:r>
      <w:r w:rsidRPr="00B11B8C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sym w:font="Wingdings 2" w:char="F0EA"/>
      </w:r>
      <w:r w:rsidRPr="00B11B8C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sym w:font="Wingdings 2" w:char="F0EA"/>
      </w:r>
      <w:r w:rsidRPr="00B11B8C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sym w:font="Wingdings 2" w:char="F0EA"/>
      </w:r>
      <w:r w:rsidRPr="00B11B8C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>蘇州靜思園豪生酒店或同級</w:t>
      </w:r>
      <w:r>
        <w:rPr>
          <w:rFonts w:ascii="微軟正黑體" w:eastAsia="微軟正黑體" w:hAnsi="微軟正黑體"/>
          <w:b/>
          <w:color w:val="7030A0"/>
          <w:sz w:val="28"/>
          <w:szCs w:val="28"/>
        </w:rPr>
        <w:br/>
      </w:r>
      <w:r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>上海：</w:t>
      </w:r>
      <w:r w:rsidRPr="00B11B8C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sym w:font="Wingdings 2" w:char="F0EA"/>
      </w:r>
      <w:r w:rsidRPr="00B11B8C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sym w:font="Wingdings 2" w:char="F0EA"/>
      </w:r>
      <w:r w:rsidRPr="00B11B8C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sym w:font="Wingdings 2" w:char="F0EA"/>
      </w:r>
      <w:r w:rsidRPr="00B11B8C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sym w:font="Wingdings 2" w:char="F0EA"/>
      </w:r>
      <w:r w:rsidRPr="00B11B8C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sym w:font="Wingdings 2" w:char="F0EA"/>
      </w:r>
      <w:r w:rsidRPr="00B11B8C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>皇家艾美酒店或同級</w:t>
      </w:r>
    </w:p>
    <w:p w:rsidR="00DA61C7" w:rsidRDefault="00A43E78" w:rsidP="00EF7FB9">
      <w:pPr>
        <w:spacing w:line="420" w:lineRule="exact"/>
        <w:rPr>
          <w:rFonts w:ascii="新細明體" w:hAnsi="新細明體"/>
          <w:b/>
          <w:bCs/>
          <w:szCs w:val="24"/>
        </w:rPr>
      </w:pPr>
      <w:r>
        <w:rPr>
          <w:noProof/>
        </w:rPr>
        <w:drawing>
          <wp:anchor distT="0" distB="0" distL="114300" distR="114300" simplePos="0" relativeHeight="251674112" behindDoc="1" locked="0" layoutInCell="1" allowOverlap="1" wp14:anchorId="71E670F2" wp14:editId="3087EDF9">
            <wp:simplePos x="0" y="0"/>
            <wp:positionH relativeFrom="column">
              <wp:posOffset>2489200</wp:posOffset>
            </wp:positionH>
            <wp:positionV relativeFrom="paragraph">
              <wp:posOffset>219075</wp:posOffset>
            </wp:positionV>
            <wp:extent cx="2353945" cy="1191260"/>
            <wp:effectExtent l="0" t="0" r="8255" b="8890"/>
            <wp:wrapTight wrapText="bothSides">
              <wp:wrapPolygon edited="0">
                <wp:start x="0" y="0"/>
                <wp:lineTo x="0" y="21416"/>
                <wp:lineTo x="21501" y="21416"/>
                <wp:lineTo x="21501" y="0"/>
                <wp:lineTo x="0" y="0"/>
              </wp:wrapPolygon>
            </wp:wrapTight>
            <wp:docPr id="7" name="圖片 7" descr="相關圖片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相關圖片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 wp14:anchorId="69C13F3F" wp14:editId="35A45344">
            <wp:simplePos x="0" y="0"/>
            <wp:positionH relativeFrom="column">
              <wp:posOffset>98425</wp:posOffset>
            </wp:positionH>
            <wp:positionV relativeFrom="paragraph">
              <wp:posOffset>219075</wp:posOffset>
            </wp:positionV>
            <wp:extent cx="2353945" cy="1191260"/>
            <wp:effectExtent l="0" t="0" r="8255" b="8890"/>
            <wp:wrapTight wrapText="bothSides">
              <wp:wrapPolygon edited="0">
                <wp:start x="0" y="0"/>
                <wp:lineTo x="0" y="21416"/>
                <wp:lineTo x="21501" y="21416"/>
                <wp:lineTo x="21501" y="0"/>
                <wp:lineTo x="0" y="0"/>
              </wp:wrapPolygon>
            </wp:wrapTight>
            <wp:docPr id="6" name="圖片 6" descr="「無錫君樂喜來登酒店」的圖片搜尋結果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「無錫君樂喜來登酒店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E78">
        <w:rPr>
          <w:rFonts w:ascii="微軟正黑體" w:eastAsia="微軟正黑體" w:hAnsi="微軟正黑體"/>
          <w:b/>
          <w:noProof/>
          <w:color w:val="7030A0"/>
          <w:sz w:val="28"/>
          <w:szCs w:val="28"/>
        </w:rPr>
        <w:drawing>
          <wp:anchor distT="0" distB="0" distL="114300" distR="114300" simplePos="0" relativeHeight="251671040" behindDoc="1" locked="0" layoutInCell="1" allowOverlap="1" wp14:anchorId="7C1B2972" wp14:editId="39120123">
            <wp:simplePos x="0" y="0"/>
            <wp:positionH relativeFrom="column">
              <wp:posOffset>4908550</wp:posOffset>
            </wp:positionH>
            <wp:positionV relativeFrom="paragraph">
              <wp:posOffset>220980</wp:posOffset>
            </wp:positionV>
            <wp:extent cx="2353945" cy="1191260"/>
            <wp:effectExtent l="0" t="0" r="8255" b="8890"/>
            <wp:wrapTight wrapText="bothSides">
              <wp:wrapPolygon edited="0">
                <wp:start x="0" y="0"/>
                <wp:lineTo x="0" y="21416"/>
                <wp:lineTo x="21501" y="21416"/>
                <wp:lineTo x="21501" y="0"/>
                <wp:lineTo x="0" y="0"/>
              </wp:wrapPolygon>
            </wp:wrapTight>
            <wp:docPr id="4" name="圖片 4" descr="相關圖片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相關圖片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1C7" w:rsidRDefault="00DA61C7" w:rsidP="00EF7FB9">
      <w:pPr>
        <w:spacing w:line="420" w:lineRule="exact"/>
        <w:rPr>
          <w:rFonts w:ascii="新細明體" w:hAnsi="新細明體"/>
          <w:b/>
          <w:bCs/>
          <w:szCs w:val="24"/>
        </w:rPr>
      </w:pPr>
    </w:p>
    <w:p w:rsidR="00DA61C7" w:rsidRDefault="00DA61C7" w:rsidP="00EF7FB9">
      <w:pPr>
        <w:spacing w:line="420" w:lineRule="exact"/>
        <w:rPr>
          <w:rFonts w:ascii="新細明體" w:hAnsi="新細明體"/>
          <w:b/>
          <w:bCs/>
          <w:szCs w:val="24"/>
        </w:rPr>
      </w:pPr>
    </w:p>
    <w:p w:rsidR="0024552C" w:rsidRDefault="00641612" w:rsidP="00EF7FB9">
      <w:pPr>
        <w:spacing w:line="420" w:lineRule="exact"/>
        <w:rPr>
          <w:rFonts w:ascii="新細明體" w:hAnsi="新細明體"/>
          <w:b/>
          <w:bCs/>
          <w:szCs w:val="24"/>
        </w:rPr>
      </w:pPr>
      <w:r>
        <w:rPr>
          <w:rFonts w:ascii="新細明體" w:hAnsi="新細明體"/>
          <w:b/>
          <w:bCs/>
          <w:noProof/>
          <w:szCs w:val="24"/>
        </w:rPr>
        <w:pict>
          <v:shape id="_x0000_s1082" type="#_x0000_t136" style="position:absolute;margin-left:100.25pt;margin-top:12.65pt;width:79.35pt;height:22.45pt;z-index:-251653632" wrapcoords="2445 0 204 0 -204 2160 -204 13680 204 19440 815 22320 22008 22320 22211 1440 21192 0 15079 0 2445 0" fillcolor="#7030a0" strokecolor="#7030a0">
            <v:fill color2="#34164a" rotate="t"/>
            <v:shadow on="t" color="silver" opacity="52428f"/>
            <v:textpath style="font-family:&quot;華康儷金黑&quot;;font-size:18pt;v-text-reverse:t" trim="t" string="澳妙神州"/>
            <w10:wrap type="tight"/>
          </v:shape>
        </w:pict>
      </w:r>
      <w:r>
        <w:rPr>
          <w:rFonts w:ascii="新細明體" w:hAnsi="新細明體"/>
          <w:b/>
          <w:bCs/>
          <w:noProof/>
          <w:szCs w:val="24"/>
        </w:rPr>
        <w:pict>
          <v:shape id="_x0000_s1080" type="#_x0000_t136" style="position:absolute;margin-left:206.25pt;margin-top:-4.5pt;width:129pt;height:39.6pt;z-index:-251655680;mso-position-horizontal-relative:margin;mso-position-vertical-relative:margin" fillcolor="#7030a0" strokecolor="#7030a0">
            <v:fill color2="#34164a" rotate="t"/>
            <v:shadow on="t" color="#b2b2b2" opacity="52428f" offset="3pt"/>
            <v:textpath style="font-family:&quot;華康儷金黑&quot;;font-size:32pt;v-text-reverse:t" trim="t" string="逸歡旅遊"/>
            <w10:wrap type="square" anchorx="margin" anchory="margin"/>
          </v:shape>
        </w:pict>
      </w:r>
      <w:r>
        <w:rPr>
          <w:rFonts w:ascii="新細明體" w:hAnsi="新細明體"/>
          <w:b/>
          <w:bCs/>
          <w:noProof/>
          <w:szCs w:val="24"/>
        </w:rPr>
        <w:pict>
          <v:shape id="_x0000_s1083" type="#_x0000_t136" style="position:absolute;margin-left:359.25pt;margin-top:8.9pt;width:79.35pt;height:22.45pt;z-index:-251652608" wrapcoords="1223 0 -204 4320 -408 20160 204 22320 22211 22320 22211 1440 20989 0 13857 0 1223 0" fillcolor="#7030a0" strokecolor="#7030a0">
            <v:fill color2="#34164a" rotate="t"/>
            <v:shadow on="t" color="silver" opacity="52428f"/>
            <v:textpath style="font-family:&quot;華康儷金黑&quot;;font-size:18pt;v-text-reverse:t" trim="t" string="非常中國"/>
            <w10:wrap type="tight"/>
          </v:shape>
        </w:pict>
      </w:r>
    </w:p>
    <w:p w:rsidR="00E640FA" w:rsidRPr="008C17C1" w:rsidRDefault="00641612" w:rsidP="00EF7FB9">
      <w:pPr>
        <w:spacing w:line="420" w:lineRule="exact"/>
        <w:rPr>
          <w:rFonts w:ascii="新細明體" w:hAnsi="新細明體"/>
          <w:b/>
          <w:bCs/>
          <w:szCs w:val="24"/>
        </w:rPr>
      </w:pPr>
      <w:r>
        <w:rPr>
          <w:rFonts w:ascii="新細明體" w:hAnsi="新細明體"/>
          <w:b/>
          <w:bCs/>
          <w:noProof/>
          <w:szCs w:val="24"/>
        </w:rPr>
        <w:pict>
          <v:shape id="_x0000_s1081" type="#_x0000_t136" style="position:absolute;margin-left:51.75pt;margin-top:61.8pt;width:466.5pt;height:33.45pt;z-index:-251654656;mso-position-horizontal-relative:margin;mso-position-vertical-relative:margin" fillcolor="purple" stroked="f">
            <v:fill color2="#900"/>
            <v:shadow on="t" color="#b2b2b2" opacity="52429f" offset="3pt"/>
            <v:textpath style="font-family:&quot;新細明體&quot;;font-size:20pt;font-weight:bold;v-text-reverse:t;v-text-kern:t" trim="t" fitpath="t" string="摩登上海奢華五星四天"/>
            <w10:wrap type="square" anchorx="margin" anchory="margin"/>
          </v:shape>
        </w:pict>
      </w:r>
    </w:p>
    <w:p w:rsidR="002E0E9D" w:rsidRDefault="002E0E9D" w:rsidP="00EF7FB9">
      <w:pPr>
        <w:spacing w:line="420" w:lineRule="exact"/>
        <w:rPr>
          <w:rFonts w:ascii="新細明體" w:hAnsi="新細明體"/>
          <w:b/>
          <w:bCs/>
          <w:szCs w:val="24"/>
        </w:rPr>
      </w:pPr>
    </w:p>
    <w:p w:rsidR="008305CE" w:rsidRDefault="00483B5E" w:rsidP="00E000EA">
      <w:pPr>
        <w:spacing w:line="400" w:lineRule="exact"/>
        <w:rPr>
          <w:rFonts w:ascii="新細明體" w:hAnsi="新細明體" w:hint="eastAsia"/>
          <w:b/>
          <w:color w:val="7030A0"/>
          <w:kern w:val="0"/>
          <w:sz w:val="32"/>
          <w:szCs w:val="32"/>
        </w:rPr>
      </w:pPr>
      <w:r>
        <w:rPr>
          <w:rFonts w:ascii="新細明體" w:hAnsi="新細明體" w:hint="eastAsia"/>
          <w:b/>
          <w:noProof/>
          <w:color w:val="7030A0"/>
          <w:kern w:val="0"/>
          <w:sz w:val="32"/>
          <w:szCs w:val="32"/>
        </w:rPr>
        <w:pict>
          <v:shape id="_x0000_s1089" type="#_x0000_t136" style="position:absolute;margin-left:181.5pt;margin-top:103.5pt;width:194.25pt;height:27.75pt;z-index:-251640320;mso-position-horizontal-relative:margin;mso-position-vertical-relative:margin" fillcolor="purple" stroked="f">
            <v:fill color2="#900"/>
            <v:shadow on="t" color="#b2b2b2" opacity="52429f" offset="3pt"/>
            <v:textpath style="font-family:&quot;新細明體&quot;;font-size:28pt;font-weight:bold;v-text-reverse:t;v-text-kern:t" trim="t" fitpath="t" string="無購物站無自費"/>
            <w10:wrap type="square" anchorx="margin" anchory="margin"/>
          </v:shape>
        </w:pict>
      </w:r>
      <w:r w:rsidR="008305CE">
        <w:rPr>
          <w:rFonts w:ascii="新細明體" w:hAnsi="新細明體" w:hint="eastAsia"/>
          <w:b/>
          <w:color w:val="7030A0"/>
          <w:kern w:val="0"/>
          <w:sz w:val="32"/>
          <w:szCs w:val="32"/>
        </w:rPr>
        <w:t xml:space="preserve">   </w:t>
      </w:r>
    </w:p>
    <w:p w:rsidR="00483B5E" w:rsidRDefault="00483B5E" w:rsidP="00E000EA">
      <w:pPr>
        <w:spacing w:line="400" w:lineRule="exact"/>
        <w:rPr>
          <w:rFonts w:ascii="新細明體" w:hAnsi="新細明體"/>
          <w:b/>
          <w:color w:val="7030A0"/>
          <w:kern w:val="0"/>
          <w:sz w:val="32"/>
          <w:szCs w:val="32"/>
        </w:rPr>
      </w:pPr>
    </w:p>
    <w:p w:rsidR="00C13964" w:rsidRPr="008305CE" w:rsidRDefault="001F6521" w:rsidP="00FF1672">
      <w:pPr>
        <w:spacing w:line="30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 </w:t>
      </w:r>
      <w:r w:rsidR="008305CE" w:rsidRPr="008305CE">
        <w:rPr>
          <w:rFonts w:ascii="微軟正黑體" w:eastAsia="微軟正黑體" w:hAnsi="微軟正黑體" w:hint="eastAsia"/>
          <w:b/>
          <w:bCs/>
          <w:sz w:val="28"/>
          <w:szCs w:val="28"/>
        </w:rPr>
        <w:t>行程說明</w:t>
      </w:r>
    </w:p>
    <w:tbl>
      <w:tblPr>
        <w:tblW w:w="10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5"/>
        <w:gridCol w:w="15"/>
        <w:gridCol w:w="1461"/>
        <w:gridCol w:w="3560"/>
        <w:gridCol w:w="217"/>
        <w:gridCol w:w="3344"/>
      </w:tblGrid>
      <w:tr w:rsidR="00B614E9" w:rsidRPr="0018706F" w:rsidTr="001F6521">
        <w:trPr>
          <w:trHeight w:val="295"/>
          <w:jc w:val="center"/>
        </w:trPr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14E9" w:rsidRPr="001F2CE9" w:rsidRDefault="00B614E9" w:rsidP="001F2CE9">
            <w:pPr>
              <w:pStyle w:val="aa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Times New Roman" w:eastAsia="微軟正黑體" w:hAnsi="Times New Roman"/>
                <w:b/>
                <w:color w:val="000000"/>
                <w:sz w:val="26"/>
                <w:szCs w:val="26"/>
              </w:rPr>
            </w:pPr>
            <w:proofErr w:type="gramStart"/>
            <w:r w:rsidRPr="009B544F">
              <w:rPr>
                <w:rFonts w:ascii="Times New Roman" w:eastAsia="微軟正黑體" w:hAnsi="Times New Roman"/>
                <w:b/>
                <w:color w:val="000000"/>
                <w:sz w:val="26"/>
                <w:szCs w:val="26"/>
              </w:rPr>
              <w:t>臺</w:t>
            </w:r>
            <w:proofErr w:type="gramEnd"/>
            <w:r w:rsidRPr="009B544F">
              <w:rPr>
                <w:rFonts w:ascii="Times New Roman" w:eastAsia="微軟正黑體" w:hAnsi="Times New Roman"/>
                <w:b/>
                <w:color w:val="000000"/>
                <w:sz w:val="26"/>
                <w:szCs w:val="26"/>
              </w:rPr>
              <w:t>北</w:t>
            </w:r>
            <w:r w:rsidRPr="009B544F">
              <w:rPr>
                <w:rFonts w:ascii="Times New Roman" w:eastAsia="微軟正黑體" w:hAnsi="Times New Roman"/>
                <w:b/>
                <w:color w:val="000000"/>
                <w:sz w:val="26"/>
                <w:szCs w:val="26"/>
              </w:rPr>
              <w:t xml:space="preserve"> / </w:t>
            </w:r>
            <w:r w:rsidRPr="009B544F">
              <w:rPr>
                <w:rFonts w:ascii="Times New Roman" w:eastAsia="微軟正黑體" w:hAnsi="Times New Roman"/>
                <w:b/>
                <w:color w:val="000000"/>
                <w:sz w:val="26"/>
                <w:szCs w:val="26"/>
              </w:rPr>
              <w:t>上海</w:t>
            </w:r>
            <w:r w:rsidR="004C4DD0" w:rsidRPr="009B544F">
              <w:rPr>
                <w:rFonts w:ascii="Times New Roman" w:eastAsia="微軟正黑體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4C4DD0" w:rsidRPr="009B544F">
              <w:rPr>
                <w:rFonts w:ascii="Times New Roman" w:eastAsia="微軟正黑體" w:hAnsi="Times New Roman"/>
                <w:b/>
                <w:color w:val="000000"/>
                <w:sz w:val="26"/>
                <w:szCs w:val="26"/>
              </w:rPr>
              <w:t>–</w:t>
            </w:r>
            <w:proofErr w:type="gramEnd"/>
            <w:r w:rsidR="004C4DD0" w:rsidRPr="009B544F">
              <w:rPr>
                <w:rFonts w:ascii="Times New Roman" w:eastAsia="微軟正黑體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="004C4DD0" w:rsidRPr="009B544F">
              <w:rPr>
                <w:rFonts w:ascii="Times New Roman" w:eastAsia="微軟正黑體" w:hAnsi="Times New Roman"/>
                <w:b/>
                <w:color w:val="000000"/>
                <w:sz w:val="26"/>
                <w:szCs w:val="26"/>
              </w:rPr>
              <w:t>無錫</w:t>
            </w:r>
            <w:r w:rsidR="00AB36C6" w:rsidRPr="009B544F">
              <w:rPr>
                <w:rFonts w:ascii="Times New Roman" w:eastAsia="微軟正黑體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="004C4DD0" w:rsidRPr="009B544F">
              <w:rPr>
                <w:rFonts w:ascii="Times New Roman" w:eastAsia="微軟正黑體" w:hAnsi="Times New Roman"/>
                <w:b/>
                <w:color w:val="000000"/>
                <w:sz w:val="26"/>
                <w:szCs w:val="26"/>
              </w:rPr>
              <w:t>夜遊南長街、清明橋風景區、江南水弄堂運河絕版處</w:t>
            </w:r>
          </w:p>
        </w:tc>
      </w:tr>
      <w:tr w:rsidR="004C4DD0" w:rsidRPr="0018706F" w:rsidTr="001F6521">
        <w:trPr>
          <w:trHeight w:val="382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4DD0" w:rsidRPr="001729BE" w:rsidRDefault="004C4DD0" w:rsidP="004C4DD0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86150">
              <w:rPr>
                <w:rFonts w:ascii="微軟正黑體" w:eastAsia="微軟正黑體" w:hAnsi="微軟正黑體" w:hint="eastAsia"/>
                <w:b/>
              </w:rPr>
              <w:t>南長街</w:t>
            </w:r>
          </w:p>
        </w:tc>
        <w:tc>
          <w:tcPr>
            <w:tcW w:w="8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4DD0" w:rsidRPr="00886150" w:rsidRDefault="004C4DD0" w:rsidP="00DF49D9">
            <w:pPr>
              <w:spacing w:line="340" w:lineRule="exact"/>
              <w:rPr>
                <w:rFonts w:ascii="微軟正黑體" w:eastAsia="微軟正黑體" w:hAnsi="微軟正黑體"/>
              </w:rPr>
            </w:pPr>
            <w:r w:rsidRPr="00886150">
              <w:rPr>
                <w:rFonts w:ascii="微軟正黑體" w:eastAsia="微軟正黑體" w:hAnsi="微軟正黑體" w:hint="eastAsia"/>
                <w:sz w:val="22"/>
              </w:rPr>
              <w:t>遊覽的風景更美，南長街很長，從南到北一街兩邊基本都是古建築，地地道道的江南風情。沿途還有一些景點，例如靠南邊有一個水仙道院，道教旅行地，南長街最北端不遠是南禪寺，可以去看一看，而且周邊有很多小吃。</w:t>
            </w:r>
          </w:p>
        </w:tc>
      </w:tr>
      <w:tr w:rsidR="004C4DD0" w:rsidRPr="0018706F" w:rsidTr="001F6521">
        <w:trPr>
          <w:trHeight w:val="382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4DD0" w:rsidRPr="00AB36C6" w:rsidRDefault="004C4DD0" w:rsidP="004C4DD0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</w:pPr>
            <w:r w:rsidRPr="004C4DD0">
              <w:rPr>
                <w:rFonts w:ascii="微軟正黑體" w:eastAsia="微軟正黑體" w:hAnsi="微軟正黑體" w:hint="eastAsia"/>
                <w:b/>
              </w:rPr>
              <w:t>清明橋風景區</w:t>
            </w:r>
          </w:p>
        </w:tc>
        <w:tc>
          <w:tcPr>
            <w:tcW w:w="8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4DD0" w:rsidRPr="004C4DD0" w:rsidRDefault="004C4DD0" w:rsidP="004C4DD0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4C4DD0">
              <w:rPr>
                <w:rFonts w:ascii="微軟正黑體" w:eastAsia="微軟正黑體" w:hAnsi="微軟正黑體" w:hint="eastAsia"/>
                <w:sz w:val="22"/>
              </w:rPr>
              <w:t>清</w:t>
            </w:r>
            <w:proofErr w:type="gramStart"/>
            <w:r w:rsidRPr="004C4DD0">
              <w:rPr>
                <w:rFonts w:ascii="微軟正黑體" w:eastAsia="微軟正黑體" w:hAnsi="微軟正黑體" w:hint="eastAsia"/>
                <w:sz w:val="22"/>
              </w:rPr>
              <w:t>名橋古</w:t>
            </w:r>
            <w:proofErr w:type="gramEnd"/>
            <w:r w:rsidRPr="004C4DD0">
              <w:rPr>
                <w:rFonts w:ascii="微軟正黑體" w:eastAsia="微軟正黑體" w:hAnsi="微軟正黑體" w:hint="eastAsia"/>
                <w:sz w:val="22"/>
              </w:rPr>
              <w:t>運河景區位於無錫市中心，仿古的水鄉建築和真正的老宅一起</w:t>
            </w:r>
            <w:proofErr w:type="gramStart"/>
            <w:r w:rsidRPr="004C4DD0">
              <w:rPr>
                <w:rFonts w:ascii="微軟正黑體" w:eastAsia="微軟正黑體" w:hAnsi="微軟正黑體" w:hint="eastAsia"/>
                <w:sz w:val="22"/>
              </w:rPr>
              <w:t>組成了街區</w:t>
            </w:r>
            <w:proofErr w:type="gramEnd"/>
            <w:r w:rsidRPr="004C4DD0">
              <w:rPr>
                <w:rFonts w:ascii="微軟正黑體" w:eastAsia="微軟正黑體" w:hAnsi="微軟正黑體" w:hint="eastAsia"/>
                <w:sz w:val="22"/>
              </w:rPr>
              <w:t>，有可以參觀的景點，也有酒吧、餐館。夜景要比</w:t>
            </w:r>
            <w:proofErr w:type="gramStart"/>
            <w:r w:rsidRPr="004C4DD0">
              <w:rPr>
                <w:rFonts w:ascii="微軟正黑體" w:eastAsia="微軟正黑體" w:hAnsi="微軟正黑體" w:hint="eastAsia"/>
                <w:sz w:val="22"/>
              </w:rPr>
              <w:t>日景更</w:t>
            </w:r>
            <w:proofErr w:type="gramEnd"/>
            <w:r w:rsidRPr="004C4DD0">
              <w:rPr>
                <w:rFonts w:ascii="微軟正黑體" w:eastAsia="微軟正黑體" w:hAnsi="微軟正黑體" w:hint="eastAsia"/>
                <w:sz w:val="22"/>
              </w:rPr>
              <w:t>美，粉牆黑瓦的宅子亮起了燈，一串串紅燈籠倒映在運河裡，吸引了無數</w:t>
            </w:r>
            <w:proofErr w:type="gramStart"/>
            <w:r w:rsidRPr="004C4DD0">
              <w:rPr>
                <w:rFonts w:ascii="微軟正黑體" w:eastAsia="微軟正黑體" w:hAnsi="微軟正黑體" w:hint="eastAsia"/>
                <w:sz w:val="22"/>
              </w:rPr>
              <w:t>長槍短炮</w:t>
            </w:r>
            <w:proofErr w:type="gramEnd"/>
            <w:r w:rsidRPr="004C4DD0">
              <w:rPr>
                <w:rFonts w:ascii="微軟正黑體" w:eastAsia="微軟正黑體" w:hAnsi="微軟正黑體" w:hint="eastAsia"/>
                <w:sz w:val="22"/>
              </w:rPr>
              <w:t>。坐在遊船上，從南禪寺碼頭到</w:t>
            </w:r>
            <w:proofErr w:type="gramStart"/>
            <w:r w:rsidRPr="004C4DD0">
              <w:rPr>
                <w:rFonts w:ascii="微軟正黑體" w:eastAsia="微軟正黑體" w:hAnsi="微軟正黑體" w:hint="eastAsia"/>
                <w:sz w:val="22"/>
              </w:rPr>
              <w:t>跨塘橋</w:t>
            </w:r>
            <w:proofErr w:type="gramEnd"/>
            <w:r w:rsidRPr="004C4DD0">
              <w:rPr>
                <w:rFonts w:ascii="微軟正黑體" w:eastAsia="微軟正黑體" w:hAnsi="微軟正黑體" w:hint="eastAsia"/>
                <w:sz w:val="22"/>
              </w:rPr>
              <w:t>一段見到的是時尚的仿古建築，</w:t>
            </w:r>
            <w:hyperlink r:id="rId15" w:tgtFrame="_blank" w:history="1">
              <w:r w:rsidRPr="004C4DD0">
                <w:rPr>
                  <w:rFonts w:ascii="微軟正黑體" w:eastAsia="微軟正黑體" w:hAnsi="微軟正黑體" w:hint="eastAsia"/>
                  <w:sz w:val="22"/>
                </w:rPr>
                <w:t>陽春巷</w:t>
              </w:r>
            </w:hyperlink>
            <w:r w:rsidRPr="004C4DD0">
              <w:rPr>
                <w:rFonts w:ascii="微軟正黑體" w:eastAsia="微軟正黑體" w:hAnsi="微軟正黑體" w:hint="eastAsia"/>
                <w:sz w:val="22"/>
              </w:rPr>
              <w:t>商業區。</w:t>
            </w:r>
          </w:p>
        </w:tc>
      </w:tr>
      <w:tr w:rsidR="004C4DD0" w:rsidRPr="0018706F" w:rsidTr="001F6521">
        <w:trPr>
          <w:trHeight w:val="382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4DD0" w:rsidRPr="009B544F" w:rsidRDefault="009B544F" w:rsidP="008305CE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B544F">
              <w:rPr>
                <w:rFonts w:ascii="微軟正黑體" w:eastAsia="微軟正黑體" w:hAnsi="微軟正黑體" w:hint="eastAsia"/>
                <w:b/>
              </w:rPr>
              <w:t>江南水弄堂</w:t>
            </w:r>
            <w:r w:rsidRPr="009B544F">
              <w:rPr>
                <w:rFonts w:ascii="微軟正黑體" w:eastAsia="微軟正黑體" w:hAnsi="微軟正黑體"/>
                <w:b/>
              </w:rPr>
              <w:br/>
            </w:r>
            <w:r w:rsidRPr="009B544F">
              <w:rPr>
                <w:rFonts w:ascii="微軟正黑體" w:eastAsia="微軟正黑體" w:hAnsi="微軟正黑體" w:hint="eastAsia"/>
                <w:b/>
              </w:rPr>
              <w:t>運河絕版處</w:t>
            </w:r>
          </w:p>
        </w:tc>
        <w:tc>
          <w:tcPr>
            <w:tcW w:w="8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4DD0" w:rsidRPr="004C4DD0" w:rsidRDefault="009B544F" w:rsidP="004C4DD0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9B544F">
              <w:rPr>
                <w:rFonts w:ascii="微軟正黑體" w:eastAsia="微軟正黑體" w:hAnsi="微軟正黑體" w:hint="eastAsia"/>
                <w:sz w:val="22"/>
              </w:rPr>
              <w:t>南長街內的</w:t>
            </w:r>
            <w:proofErr w:type="gramStart"/>
            <w:r w:rsidRPr="009B544F">
              <w:rPr>
                <w:rFonts w:ascii="微軟正黑體" w:eastAsia="微軟正黑體" w:hAnsi="微軟正黑體" w:hint="eastAsia"/>
                <w:sz w:val="22"/>
              </w:rPr>
              <w:t>清名橋歷史</w:t>
            </w:r>
            <w:proofErr w:type="gramEnd"/>
            <w:r w:rsidRPr="009B544F">
              <w:rPr>
                <w:rFonts w:ascii="微軟正黑體" w:eastAsia="微軟正黑體" w:hAnsi="微軟正黑體" w:hint="eastAsia"/>
                <w:sz w:val="22"/>
              </w:rPr>
              <w:t>文化街區，是大運河畔典型的江南水鄉，被譽為</w:t>
            </w:r>
            <w:r w:rsidRPr="009B544F">
              <w:rPr>
                <w:rFonts w:ascii="微軟正黑體" w:eastAsia="微軟正黑體" w:hAnsi="微軟正黑體"/>
                <w:sz w:val="22"/>
              </w:rPr>
              <w:t>“</w:t>
            </w:r>
            <w:r w:rsidRPr="009B544F">
              <w:rPr>
                <w:rFonts w:ascii="微軟正黑體" w:eastAsia="微軟正黑體" w:hAnsi="微軟正黑體" w:hint="eastAsia"/>
                <w:sz w:val="22"/>
              </w:rPr>
              <w:t>江南水弄堂，運河絕版地</w:t>
            </w:r>
            <w:r w:rsidRPr="009B544F">
              <w:rPr>
                <w:rFonts w:ascii="微軟正黑體" w:eastAsia="微軟正黑體" w:hAnsi="微軟正黑體"/>
                <w:sz w:val="22"/>
              </w:rPr>
              <w:t>”</w:t>
            </w:r>
            <w:r w:rsidRPr="009B544F">
              <w:rPr>
                <w:rFonts w:ascii="微軟正黑體" w:eastAsia="微軟正黑體" w:hAnsi="微軟正黑體" w:hint="eastAsia"/>
                <w:sz w:val="22"/>
              </w:rPr>
              <w:t>。街區由南長街、</w:t>
            </w:r>
            <w:proofErr w:type="gramStart"/>
            <w:r w:rsidRPr="009B544F">
              <w:rPr>
                <w:rFonts w:ascii="微軟正黑體" w:eastAsia="微軟正黑體" w:hAnsi="微軟正黑體" w:hint="eastAsia"/>
                <w:sz w:val="22"/>
              </w:rPr>
              <w:t>京杭大運河無錫段</w:t>
            </w:r>
            <w:proofErr w:type="gramEnd"/>
            <w:r w:rsidRPr="009B544F">
              <w:rPr>
                <w:rFonts w:ascii="微軟正黑體" w:eastAsia="微軟正黑體" w:hAnsi="微軟正黑體" w:hint="eastAsia"/>
                <w:sz w:val="22"/>
              </w:rPr>
              <w:t>、南下塘、伯</w:t>
            </w:r>
            <w:proofErr w:type="gramStart"/>
            <w:r w:rsidRPr="009B544F">
              <w:rPr>
                <w:rFonts w:ascii="微軟正黑體" w:eastAsia="微軟正黑體" w:hAnsi="微軟正黑體" w:hint="eastAsia"/>
                <w:sz w:val="22"/>
              </w:rPr>
              <w:t>瀆</w:t>
            </w:r>
            <w:proofErr w:type="gramEnd"/>
            <w:r w:rsidRPr="009B544F">
              <w:rPr>
                <w:rFonts w:ascii="微軟正黑體" w:eastAsia="微軟正黑體" w:hAnsi="微軟正黑體" w:hint="eastAsia"/>
                <w:sz w:val="22"/>
              </w:rPr>
              <w:t>港、</w:t>
            </w:r>
            <w:proofErr w:type="gramStart"/>
            <w:r w:rsidRPr="009B544F">
              <w:rPr>
                <w:rFonts w:ascii="微軟正黑體" w:eastAsia="微軟正黑體" w:hAnsi="微軟正黑體" w:hint="eastAsia"/>
                <w:sz w:val="22"/>
              </w:rPr>
              <w:t>大窯路一帶</w:t>
            </w:r>
            <w:proofErr w:type="gramEnd"/>
            <w:r w:rsidRPr="009B544F">
              <w:rPr>
                <w:rFonts w:ascii="微軟正黑體" w:eastAsia="微軟正黑體" w:hAnsi="微軟正黑體" w:hint="eastAsia"/>
                <w:sz w:val="22"/>
              </w:rPr>
              <w:t>等具有豐富歷史文化底蘊的區域組成。街區以古運河為軸，占地</w:t>
            </w:r>
            <w:r w:rsidRPr="009B544F">
              <w:rPr>
                <w:rFonts w:ascii="微軟正黑體" w:eastAsia="微軟正黑體" w:hAnsi="微軟正黑體"/>
                <w:sz w:val="22"/>
              </w:rPr>
              <w:t>18.78</w:t>
            </w:r>
            <w:r w:rsidRPr="009B544F">
              <w:rPr>
                <w:rFonts w:ascii="微軟正黑體" w:eastAsia="微軟正黑體" w:hAnsi="微軟正黑體" w:hint="eastAsia"/>
                <w:sz w:val="22"/>
              </w:rPr>
              <w:t>公頃，由寺、塔、河、街、橋、窯、坊眾多景觀組成特色環境，構築了獨具風韻的江南水弄堂。</w:t>
            </w:r>
          </w:p>
        </w:tc>
      </w:tr>
      <w:tr w:rsidR="004C4DD0" w:rsidRPr="0018706F" w:rsidTr="001F6521">
        <w:trPr>
          <w:jc w:val="center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D0" w:rsidRPr="00AB36C6" w:rsidRDefault="004C4DD0" w:rsidP="008D771B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早餐：X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D0" w:rsidRPr="00AB36C6" w:rsidRDefault="004C4DD0" w:rsidP="00397A58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午餐：X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D0" w:rsidRPr="00AB36C6" w:rsidRDefault="004C4DD0" w:rsidP="00C022DD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晚餐：機上</w:t>
            </w:r>
          </w:p>
        </w:tc>
      </w:tr>
      <w:tr w:rsidR="004C4DD0" w:rsidRPr="0018706F" w:rsidTr="001F6521">
        <w:trPr>
          <w:jc w:val="center"/>
        </w:trPr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D0" w:rsidRPr="00AB36C6" w:rsidRDefault="004C4DD0" w:rsidP="009B544F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住宿：</w:t>
            </w:r>
            <w:r w:rsidR="00865F28" w:rsidRPr="00865F2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sym w:font="Wingdings 2" w:char="F0EA"/>
            </w:r>
            <w:r w:rsidR="00865F28" w:rsidRPr="00865F2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sym w:font="Wingdings 2" w:char="F0EA"/>
            </w:r>
            <w:r w:rsidR="00865F28" w:rsidRPr="00865F2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sym w:font="Wingdings 2" w:char="F0EA"/>
            </w:r>
            <w:r w:rsidR="00865F28" w:rsidRPr="00865F2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sym w:font="Wingdings 2" w:char="F0EA"/>
            </w:r>
            <w:r w:rsidR="00865F28" w:rsidRPr="00865F2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sym w:font="Wingdings 2" w:char="F0EA"/>
            </w:r>
            <w:proofErr w:type="gramStart"/>
            <w:r w:rsidR="009B544F" w:rsidRPr="009B544F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君樂喜</w:t>
            </w:r>
            <w:proofErr w:type="gramEnd"/>
            <w:r w:rsidR="009B544F" w:rsidRPr="009B544F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來登酒店或雷迪森酒店或同級</w:t>
            </w:r>
          </w:p>
        </w:tc>
      </w:tr>
      <w:tr w:rsidR="004C4DD0" w:rsidRPr="0018706F" w:rsidTr="001F6521">
        <w:trPr>
          <w:jc w:val="center"/>
        </w:trPr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D0" w:rsidRPr="00AB36C6" w:rsidRDefault="004C4DD0" w:rsidP="00A55CF4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 xml:space="preserve">第二天 </w:t>
            </w:r>
            <w:r w:rsidR="009B544F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 xml:space="preserve">無錫 </w:t>
            </w:r>
            <w:r w:rsidR="009B544F" w:rsidRPr="009B544F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靈山大佛、靈山</w:t>
            </w:r>
            <w:proofErr w:type="gramStart"/>
            <w:r w:rsidR="009B544F" w:rsidRPr="009B544F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梵</w:t>
            </w:r>
            <w:proofErr w:type="gramEnd"/>
            <w:r w:rsidR="009B544F" w:rsidRPr="009B544F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宮、九龍</w:t>
            </w:r>
            <w:proofErr w:type="gramStart"/>
            <w:r w:rsidR="009B544F" w:rsidRPr="009B544F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灌浴秀、廣溪</w:t>
            </w:r>
            <w:proofErr w:type="gramEnd"/>
            <w:r w:rsidR="009B544F" w:rsidRPr="009B544F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國家濕地公園</w:t>
            </w:r>
            <w:r w:rsidR="00A55CF4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="00865F28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 xml:space="preserve">- 蘇州 </w:t>
            </w:r>
            <w:r w:rsidR="009B544F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同里古鎮</w:t>
            </w:r>
          </w:p>
        </w:tc>
      </w:tr>
      <w:tr w:rsidR="009B544F" w:rsidRPr="0018706F" w:rsidTr="001F6521">
        <w:trPr>
          <w:jc w:val="center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44F" w:rsidRDefault="009B544F" w:rsidP="009B544F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靈山大佛</w:t>
            </w:r>
          </w:p>
        </w:tc>
        <w:tc>
          <w:tcPr>
            <w:tcW w:w="85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44F" w:rsidRDefault="009B544F">
            <w:pPr>
              <w:snapToGrid w:val="0"/>
              <w:spacing w:line="340" w:lineRule="exact"/>
              <w:rPr>
                <w:rFonts w:ascii="微軟正黑體" w:eastAsia="微軟正黑體" w:hAnsi="微軟正黑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高88米，為中國第一高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青銅立佛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，於照壁廣場，可見三山環抱，靈山大佛巍然屹立，氣勢雄偉壯觀。大佛南面太湖，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背倚靈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山，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左挽青龍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，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右牽白虎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，地靈形勝，風水絕佳，為難得之佛國寶地。</w:t>
            </w:r>
          </w:p>
        </w:tc>
      </w:tr>
      <w:tr w:rsidR="009B544F" w:rsidRPr="0018706F" w:rsidTr="001F6521">
        <w:trPr>
          <w:jc w:val="center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44F" w:rsidRDefault="009B544F" w:rsidP="009B544F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靈山</w:t>
            </w:r>
            <w:proofErr w:type="gramStart"/>
            <w:r>
              <w:rPr>
                <w:rFonts w:ascii="微軟正黑體" w:eastAsia="微軟正黑體" w:hAnsi="微軟正黑體" w:hint="eastAsia"/>
                <w:b/>
              </w:rPr>
              <w:t>梵</w:t>
            </w:r>
            <w:proofErr w:type="gramEnd"/>
            <w:r>
              <w:rPr>
                <w:rFonts w:ascii="微軟正黑體" w:eastAsia="微軟正黑體" w:hAnsi="微軟正黑體" w:hint="eastAsia"/>
                <w:b/>
              </w:rPr>
              <w:t>宮</w:t>
            </w:r>
          </w:p>
          <w:p w:rsidR="009B544F" w:rsidRDefault="009B544F" w:rsidP="009B544F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.</w:t>
            </w:r>
          </w:p>
        </w:tc>
        <w:tc>
          <w:tcPr>
            <w:tcW w:w="85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44F" w:rsidRDefault="009B544F">
            <w:pPr>
              <w:spacing w:line="28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令人稱奇的靈山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梵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宮，依山而建，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總高三層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，採用退台式佈局，層層推進。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梵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宮以南北為軸線，東西對稱為分布，頂部為五座錯落有致的華塔。建材採用堅固的花崗岩、大理石，綜觀靈山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梵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宮，景觀佈局莊嚴和諧，建築外型氣勢恢宏。靈山大佛之『大』、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九龍灌浴之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『奇』、靈山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梵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宮之『特』共同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構成了靈山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。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石醉波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。其西與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渤公島隔湖相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望,南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眺黿頭渚鹿頂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山，湖光山色，具有異國情調。與眾不同的建築風格，絢麗多姿的庭園，構成了如詩如畫的美景，令人感到回歸自然的和諧。</w:t>
            </w:r>
          </w:p>
        </w:tc>
      </w:tr>
      <w:tr w:rsidR="009B544F" w:rsidRPr="0018706F" w:rsidTr="001F6521">
        <w:trPr>
          <w:jc w:val="center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44F" w:rsidRDefault="009B544F" w:rsidP="009B544F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九龍</w:t>
            </w:r>
            <w:proofErr w:type="gramStart"/>
            <w:r>
              <w:rPr>
                <w:rFonts w:ascii="微軟正黑體" w:eastAsia="微軟正黑體" w:hAnsi="微軟正黑體" w:hint="eastAsia"/>
                <w:b/>
              </w:rPr>
              <w:t>灌浴秀</w:t>
            </w:r>
            <w:proofErr w:type="gramEnd"/>
          </w:p>
        </w:tc>
        <w:tc>
          <w:tcPr>
            <w:tcW w:w="85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44F" w:rsidRDefault="009B544F">
            <w:pPr>
              <w:snapToGrid w:val="0"/>
              <w:spacing w:line="340" w:lineRule="exact"/>
              <w:rPr>
                <w:rFonts w:ascii="微軟正黑體" w:eastAsia="微軟正黑體" w:hAnsi="微軟正黑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為中國首創巨型音樂噴泉動態銅群雕，莊嚴的『佛之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誕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』音樂驟然響起，九條巨龍噴出數十米高的水柱，為太子沐浴，水霧氤氳，彩虹繽紛，營造出人間仙境。</w:t>
            </w:r>
          </w:p>
        </w:tc>
      </w:tr>
      <w:tr w:rsidR="009B544F" w:rsidRPr="0018706F" w:rsidTr="001F6521">
        <w:trPr>
          <w:jc w:val="center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44F" w:rsidRDefault="009B544F" w:rsidP="009B544F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</w:rPr>
              <w:t>長廣溪</w:t>
            </w:r>
            <w:proofErr w:type="gramEnd"/>
            <w:r>
              <w:rPr>
                <w:rFonts w:ascii="微軟正黑體" w:eastAsia="微軟正黑體" w:hAnsi="微軟正黑體" w:hint="eastAsia"/>
                <w:b/>
              </w:rPr>
              <w:t>國家</w:t>
            </w:r>
            <w:r>
              <w:rPr>
                <w:rFonts w:ascii="微軟正黑體" w:eastAsia="微軟正黑體" w:hAnsi="微軟正黑體"/>
                <w:b/>
              </w:rPr>
              <w:br/>
            </w:r>
            <w:r>
              <w:rPr>
                <w:rFonts w:ascii="微軟正黑體" w:eastAsia="微軟正黑體" w:hAnsi="微軟正黑體" w:hint="eastAsia"/>
                <w:b/>
              </w:rPr>
              <w:t>濕地公園</w:t>
            </w:r>
          </w:p>
        </w:tc>
        <w:tc>
          <w:tcPr>
            <w:tcW w:w="85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44F" w:rsidRDefault="009B544F">
            <w:pPr>
              <w:snapToGrid w:val="0"/>
              <w:spacing w:line="340" w:lineRule="exact"/>
              <w:rPr>
                <w:rFonts w:ascii="微軟正黑體" w:eastAsia="微軟正黑體" w:hAnsi="微軟正黑體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長廣溪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濕地公園位於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蠡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湖西南岸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石塘橋堍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，是連接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蠡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湖和太湖 的生態廊道，總長十公里，占地約二百六十公頃，其中水面約八十公頃。它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西依軍嶂山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，東鄰大學城，北連蠡湖，南靠太湖，依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山傍湖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</w:tc>
      </w:tr>
      <w:tr w:rsidR="009B544F" w:rsidRPr="0018706F" w:rsidTr="001F6521">
        <w:trPr>
          <w:jc w:val="center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44F" w:rsidRPr="00AB36C6" w:rsidRDefault="009B544F" w:rsidP="00A44AF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9B544F">
              <w:rPr>
                <w:rFonts w:ascii="微軟正黑體" w:eastAsia="微軟正黑體" w:hAnsi="微軟正黑體" w:hint="eastAsia"/>
                <w:b/>
              </w:rPr>
              <w:t>同里古鎮</w:t>
            </w:r>
          </w:p>
        </w:tc>
        <w:tc>
          <w:tcPr>
            <w:tcW w:w="85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44F" w:rsidRPr="009B544F" w:rsidRDefault="00865F28" w:rsidP="009B544F">
            <w:pPr>
              <w:snapToGrid w:val="0"/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同里古</w:t>
            </w:r>
            <w:r w:rsidRPr="00865F28">
              <w:rPr>
                <w:rFonts w:ascii="微軟正黑體" w:eastAsia="微軟正黑體" w:hAnsi="微軟正黑體" w:hint="eastAsia"/>
                <w:sz w:val="22"/>
              </w:rPr>
              <w:t>鎮，江南六大古鎮之一，位於太湖</w:t>
            </w:r>
            <w:proofErr w:type="gramStart"/>
            <w:r w:rsidRPr="00865F28">
              <w:rPr>
                <w:rFonts w:ascii="微軟正黑體" w:eastAsia="微軟正黑體" w:hAnsi="微軟正黑體" w:hint="eastAsia"/>
                <w:sz w:val="22"/>
              </w:rPr>
              <w:t>之畔古</w:t>
            </w:r>
            <w:proofErr w:type="gramEnd"/>
            <w:r w:rsidRPr="00865F28">
              <w:rPr>
                <w:rFonts w:ascii="微軟正黑體" w:eastAsia="微軟正黑體" w:hAnsi="微軟正黑體" w:hint="eastAsia"/>
                <w:sz w:val="22"/>
              </w:rPr>
              <w:t>運河之東的蘇州市吳江區。始建</w:t>
            </w:r>
            <w:proofErr w:type="gramStart"/>
            <w:r w:rsidRPr="00865F28">
              <w:rPr>
                <w:rFonts w:ascii="微軟正黑體" w:eastAsia="微軟正黑體" w:hAnsi="微軟正黑體" w:hint="eastAsia"/>
                <w:sz w:val="22"/>
              </w:rPr>
              <w:t>于</w:t>
            </w:r>
            <w:proofErr w:type="gramEnd"/>
            <w:r w:rsidRPr="00865F28">
              <w:rPr>
                <w:rFonts w:ascii="微軟正黑體" w:eastAsia="微軟正黑體" w:hAnsi="微軟正黑體" w:hint="eastAsia"/>
                <w:sz w:val="22"/>
              </w:rPr>
              <w:t>宋代，至今已有</w:t>
            </w:r>
            <w:r w:rsidRPr="00865F28">
              <w:rPr>
                <w:rFonts w:ascii="微軟正黑體" w:eastAsia="微軟正黑體" w:hAnsi="微軟正黑體"/>
                <w:sz w:val="22"/>
              </w:rPr>
              <w:t>1000</w:t>
            </w:r>
            <w:r w:rsidRPr="00865F28">
              <w:rPr>
                <w:rFonts w:ascii="微軟正黑體" w:eastAsia="微軟正黑體" w:hAnsi="微軟正黑體" w:hint="eastAsia"/>
                <w:sz w:val="22"/>
              </w:rPr>
              <w:t>多年歷史，是名副其實的漢族水鄉文化古鎮。距蘇州市市區</w:t>
            </w:r>
            <w:r w:rsidRPr="00865F28">
              <w:rPr>
                <w:rFonts w:ascii="微軟正黑體" w:eastAsia="微軟正黑體" w:hAnsi="微軟正黑體"/>
                <w:sz w:val="22"/>
              </w:rPr>
              <w:t>18</w:t>
            </w:r>
            <w:r w:rsidRPr="00865F28">
              <w:rPr>
                <w:rFonts w:ascii="微軟正黑體" w:eastAsia="微軟正黑體" w:hAnsi="微軟正黑體" w:hint="eastAsia"/>
                <w:sz w:val="22"/>
              </w:rPr>
              <w:t>公里，距上海</w:t>
            </w:r>
            <w:r w:rsidRPr="00865F28">
              <w:rPr>
                <w:rFonts w:ascii="微軟正黑體" w:eastAsia="微軟正黑體" w:hAnsi="微軟正黑體"/>
                <w:sz w:val="22"/>
              </w:rPr>
              <w:t>80</w:t>
            </w:r>
            <w:r w:rsidRPr="00865F28">
              <w:rPr>
                <w:rFonts w:ascii="微軟正黑體" w:eastAsia="微軟正黑體" w:hAnsi="微軟正黑體" w:hint="eastAsia"/>
                <w:sz w:val="22"/>
              </w:rPr>
              <w:t>公里</w:t>
            </w:r>
            <w:r w:rsidRPr="00865F28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865F28">
              <w:rPr>
                <w:rFonts w:ascii="微軟正黑體" w:eastAsia="微軟正黑體" w:hAnsi="微軟正黑體" w:hint="eastAsia"/>
                <w:sz w:val="22"/>
              </w:rPr>
              <w:t>。</w:t>
            </w:r>
            <w:proofErr w:type="gramStart"/>
            <w:r w:rsidRPr="00865F28">
              <w:rPr>
                <w:rFonts w:ascii="微軟正黑體" w:eastAsia="微軟正黑體" w:hAnsi="微軟正黑體" w:hint="eastAsia"/>
                <w:sz w:val="22"/>
              </w:rPr>
              <w:t>同裡面積</w:t>
            </w:r>
            <w:proofErr w:type="gramEnd"/>
            <w:r w:rsidRPr="00865F28">
              <w:rPr>
                <w:rFonts w:ascii="微軟正黑體" w:eastAsia="微軟正黑體" w:hAnsi="微軟正黑體"/>
                <w:sz w:val="22"/>
              </w:rPr>
              <w:t>33</w:t>
            </w:r>
            <w:r w:rsidRPr="00865F28">
              <w:rPr>
                <w:rFonts w:ascii="微軟正黑體" w:eastAsia="微軟正黑體" w:hAnsi="微軟正黑體" w:hint="eastAsia"/>
                <w:sz w:val="22"/>
              </w:rPr>
              <w:t>公頃，為五個湖泊環抱，由網狀河流將鎮區分割成七個島。古鎮風景優美，鎮外</w:t>
            </w:r>
            <w:proofErr w:type="gramStart"/>
            <w:r w:rsidRPr="00865F28">
              <w:rPr>
                <w:rFonts w:ascii="微軟正黑體" w:eastAsia="微軟正黑體" w:hAnsi="微軟正黑體" w:hint="eastAsia"/>
                <w:sz w:val="22"/>
              </w:rPr>
              <w:t>四面環水</w:t>
            </w:r>
            <w:proofErr w:type="gramEnd"/>
            <w:r w:rsidRPr="00865F28">
              <w:rPr>
                <w:rFonts w:ascii="微軟正黑體" w:eastAsia="微軟正黑體" w:hAnsi="微軟正黑體" w:hint="eastAsia"/>
                <w:sz w:val="22"/>
              </w:rPr>
              <w:t>。</w:t>
            </w:r>
            <w:r w:rsidRPr="00865F28">
              <w:rPr>
                <w:rFonts w:ascii="微軟正黑體" w:eastAsia="微軟正黑體" w:hAnsi="微軟正黑體"/>
                <w:sz w:val="22"/>
              </w:rPr>
              <w:t>1982</w:t>
            </w:r>
            <w:r w:rsidRPr="00865F28">
              <w:rPr>
                <w:rFonts w:ascii="微軟正黑體" w:eastAsia="微軟正黑體" w:hAnsi="微軟正黑體" w:hint="eastAsia"/>
                <w:sz w:val="22"/>
              </w:rPr>
              <w:t>年成為江蘇省最早也是唯一將全鎮作為文物保護單位的古鎮。</w:t>
            </w:r>
            <w:r w:rsidRPr="00865F28">
              <w:rPr>
                <w:rFonts w:ascii="微軟正黑體" w:eastAsia="微軟正黑體" w:hAnsi="微軟正黑體"/>
                <w:sz w:val="22"/>
              </w:rPr>
              <w:t>1995</w:t>
            </w:r>
            <w:r w:rsidRPr="00865F28">
              <w:rPr>
                <w:rFonts w:ascii="微軟正黑體" w:eastAsia="微軟正黑體" w:hAnsi="微軟正黑體" w:hint="eastAsia"/>
                <w:sz w:val="22"/>
              </w:rPr>
              <w:t>年被列為江蘇省首批歷史文化名鎮。</w:t>
            </w:r>
            <w:r w:rsidRPr="00865F28">
              <w:rPr>
                <w:rFonts w:ascii="微軟正黑體" w:eastAsia="微軟正黑體" w:hAnsi="微軟正黑體"/>
                <w:sz w:val="22"/>
              </w:rPr>
              <w:t>1998</w:t>
            </w:r>
            <w:r w:rsidRPr="00865F28">
              <w:rPr>
                <w:rFonts w:ascii="微軟正黑體" w:eastAsia="微軟正黑體" w:hAnsi="微軟正黑體" w:hint="eastAsia"/>
                <w:sz w:val="22"/>
              </w:rPr>
              <w:t>年水鄉古鎮和</w:t>
            </w:r>
            <w:proofErr w:type="gramStart"/>
            <w:r w:rsidRPr="00865F28">
              <w:rPr>
                <w:rFonts w:ascii="微軟正黑體" w:eastAsia="微軟正黑體" w:hAnsi="微軟正黑體" w:hint="eastAsia"/>
                <w:sz w:val="22"/>
              </w:rPr>
              <w:t>退思園</w:t>
            </w:r>
            <w:proofErr w:type="gramEnd"/>
            <w:r w:rsidRPr="00865F28">
              <w:rPr>
                <w:rFonts w:ascii="微軟正黑體" w:eastAsia="微軟正黑體" w:hAnsi="微軟正黑體" w:hint="eastAsia"/>
                <w:sz w:val="22"/>
              </w:rPr>
              <w:t>被列入世界文化遺產預備清單。</w:t>
            </w:r>
            <w:r w:rsidRPr="00865F28">
              <w:rPr>
                <w:rFonts w:ascii="微軟正黑體" w:eastAsia="微軟正黑體" w:hAnsi="微軟正黑體"/>
                <w:sz w:val="22"/>
              </w:rPr>
              <w:br/>
            </w:r>
            <w:r w:rsidRPr="00865F28">
              <w:rPr>
                <w:rFonts w:ascii="微軟正黑體" w:eastAsia="微軟正黑體" w:hAnsi="微軟正黑體" w:hint="eastAsia"/>
                <w:sz w:val="22"/>
              </w:rPr>
              <w:t>同</w:t>
            </w:r>
            <w:r>
              <w:rPr>
                <w:rFonts w:ascii="微軟正黑體" w:eastAsia="微軟正黑體" w:hAnsi="微軟正黑體" w:hint="eastAsia"/>
                <w:sz w:val="22"/>
              </w:rPr>
              <w:t>里</w:t>
            </w:r>
            <w:r w:rsidRPr="00865F28">
              <w:rPr>
                <w:rFonts w:ascii="微軟正黑體" w:eastAsia="微軟正黑體" w:hAnsi="微軟正黑體" w:hint="eastAsia"/>
                <w:sz w:val="22"/>
              </w:rPr>
              <w:t>，算是真正的舊時江南、</w:t>
            </w:r>
            <w:proofErr w:type="gramStart"/>
            <w:r w:rsidRPr="00865F28">
              <w:rPr>
                <w:rFonts w:ascii="微軟正黑體" w:eastAsia="微軟正黑體" w:hAnsi="微軟正黑體" w:hint="eastAsia"/>
                <w:sz w:val="22"/>
              </w:rPr>
              <w:t>醇正水鄉</w:t>
            </w:r>
            <w:proofErr w:type="gramEnd"/>
            <w:r w:rsidRPr="00865F28">
              <w:rPr>
                <w:rFonts w:ascii="微軟正黑體" w:eastAsia="微軟正黑體" w:hAnsi="微軟正黑體" w:hint="eastAsia"/>
                <w:sz w:val="22"/>
              </w:rPr>
              <w:t>。這裡水多橋多，明清建築多，名人雅士多。</w:t>
            </w:r>
            <w:proofErr w:type="gramStart"/>
            <w:r w:rsidRPr="00865F28">
              <w:rPr>
                <w:rFonts w:ascii="微軟正黑體" w:eastAsia="微軟正黑體" w:hAnsi="微軟正黑體" w:hint="eastAsia"/>
                <w:sz w:val="22"/>
              </w:rPr>
              <w:t>同裡有</w:t>
            </w:r>
            <w:proofErr w:type="gramEnd"/>
            <w:r w:rsidRPr="00865F28">
              <w:rPr>
                <w:rFonts w:ascii="微軟正黑體" w:eastAsia="微軟正黑體" w:hAnsi="微軟正黑體" w:hint="eastAsia"/>
                <w:sz w:val="22"/>
              </w:rPr>
              <w:t>獨到的一面，氣質散漫，看似保守，骨子裡則自信。</w:t>
            </w:r>
            <w:proofErr w:type="gramStart"/>
            <w:r w:rsidRPr="00865F28">
              <w:rPr>
                <w:rFonts w:ascii="微軟正黑體" w:eastAsia="微軟正黑體" w:hAnsi="微軟正黑體" w:hint="eastAsia"/>
                <w:sz w:val="22"/>
              </w:rPr>
              <w:t>同裡也</w:t>
            </w:r>
            <w:proofErr w:type="gramEnd"/>
            <w:r w:rsidRPr="00865F28">
              <w:rPr>
                <w:rFonts w:ascii="微軟正黑體" w:eastAsia="微軟正黑體" w:hAnsi="微軟正黑體" w:hint="eastAsia"/>
                <w:sz w:val="22"/>
              </w:rPr>
              <w:t>有智慧的一面，後現代的結構，卻又動靜結合。在這裡，你可以欣賞</w:t>
            </w:r>
            <w:proofErr w:type="gramStart"/>
            <w:r w:rsidRPr="00865F28">
              <w:rPr>
                <w:rFonts w:ascii="微軟正黑體" w:eastAsia="微軟正黑體" w:hAnsi="微軟正黑體" w:hint="eastAsia"/>
                <w:sz w:val="22"/>
              </w:rPr>
              <w:t>退思園</w:t>
            </w:r>
            <w:proofErr w:type="gramEnd"/>
            <w:r w:rsidRPr="00865F28">
              <w:rPr>
                <w:rFonts w:ascii="微軟正黑體" w:eastAsia="微軟正黑體" w:hAnsi="微軟正黑體" w:hint="eastAsia"/>
                <w:sz w:val="22"/>
              </w:rPr>
              <w:t>的獨到，踏著腳下光滑的</w:t>
            </w:r>
            <w:proofErr w:type="gramStart"/>
            <w:r w:rsidRPr="00865F28">
              <w:rPr>
                <w:rFonts w:ascii="微軟正黑體" w:eastAsia="微軟正黑體" w:hAnsi="微軟正黑體" w:hint="eastAsia"/>
                <w:sz w:val="22"/>
              </w:rPr>
              <w:t>條石走過</w:t>
            </w:r>
            <w:r w:rsidRPr="00865F28">
              <w:rPr>
                <w:rFonts w:ascii="微軟正黑體" w:eastAsia="微軟正黑體" w:hAnsi="微軟正黑體" w:hint="eastAsia"/>
                <w:sz w:val="22"/>
              </w:rPr>
              <w:lastRenderedPageBreak/>
              <w:t>窄到</w:t>
            </w:r>
            <w:proofErr w:type="gramEnd"/>
            <w:r w:rsidRPr="00865F28">
              <w:rPr>
                <w:rFonts w:ascii="微軟正黑體" w:eastAsia="微軟正黑體" w:hAnsi="微軟正黑體" w:hint="eastAsia"/>
                <w:sz w:val="22"/>
              </w:rPr>
              <w:t>只剩</w:t>
            </w:r>
            <w:proofErr w:type="gramStart"/>
            <w:r w:rsidRPr="00865F28">
              <w:rPr>
                <w:rFonts w:ascii="微軟正黑體" w:eastAsia="微軟正黑體" w:hAnsi="微軟正黑體" w:hint="eastAsia"/>
                <w:sz w:val="22"/>
              </w:rPr>
              <w:t>一</w:t>
            </w:r>
            <w:proofErr w:type="gramEnd"/>
            <w:r w:rsidRPr="00865F28">
              <w:rPr>
                <w:rFonts w:ascii="微軟正黑體" w:eastAsia="微軟正黑體" w:hAnsi="微軟正黑體" w:hint="eastAsia"/>
                <w:sz w:val="22"/>
              </w:rPr>
              <w:t>人身寬的穿心弄，坐在南園茶社中品茗、聊天、</w:t>
            </w:r>
            <w:proofErr w:type="gramStart"/>
            <w:r w:rsidRPr="00865F28">
              <w:rPr>
                <w:rFonts w:ascii="微軟正黑體" w:eastAsia="微軟正黑體" w:hAnsi="微軟正黑體" w:hint="eastAsia"/>
                <w:sz w:val="22"/>
              </w:rPr>
              <w:t>聽曲</w:t>
            </w:r>
            <w:proofErr w:type="gramEnd"/>
            <w:r w:rsidRPr="00865F28">
              <w:rPr>
                <w:rFonts w:ascii="微軟正黑體" w:eastAsia="微軟正黑體" w:hAnsi="微軟正黑體" w:hint="eastAsia"/>
                <w:sz w:val="22"/>
              </w:rPr>
              <w:t>；走三橋，當是上天對自己的美好祝願，坐遊船，享受生活</w:t>
            </w:r>
            <w:proofErr w:type="gramStart"/>
            <w:r w:rsidRPr="00865F28">
              <w:rPr>
                <w:rFonts w:ascii="微軟正黑體" w:eastAsia="微軟正黑體" w:hAnsi="微軟正黑體" w:hint="eastAsia"/>
                <w:sz w:val="22"/>
              </w:rPr>
              <w:t>中的同裡</w:t>
            </w:r>
            <w:proofErr w:type="gramEnd"/>
            <w:r w:rsidRPr="00865F28">
              <w:rPr>
                <w:rFonts w:ascii="微軟正黑體" w:eastAsia="微軟正黑體" w:hAnsi="微軟正黑體" w:hint="eastAsia"/>
                <w:sz w:val="22"/>
              </w:rPr>
              <w:t>。一切都是</w:t>
            </w:r>
            <w:proofErr w:type="gramStart"/>
            <w:r w:rsidRPr="00865F28">
              <w:rPr>
                <w:rFonts w:ascii="微軟正黑體" w:eastAsia="微軟正黑體" w:hAnsi="微軟正黑體" w:hint="eastAsia"/>
                <w:sz w:val="22"/>
              </w:rPr>
              <w:t>鮮活而讓</w:t>
            </w:r>
            <w:proofErr w:type="gramEnd"/>
            <w:r w:rsidRPr="00865F28">
              <w:rPr>
                <w:rFonts w:ascii="微軟正黑體" w:eastAsia="微軟正黑體" w:hAnsi="微軟正黑體" w:hint="eastAsia"/>
                <w:sz w:val="22"/>
              </w:rPr>
              <w:t>人親近的。</w:t>
            </w:r>
          </w:p>
        </w:tc>
      </w:tr>
      <w:tr w:rsidR="004C4DD0" w:rsidRPr="0018706F" w:rsidTr="001F6521">
        <w:trPr>
          <w:jc w:val="center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D0" w:rsidRPr="00AB36C6" w:rsidRDefault="004C4DD0" w:rsidP="008D771B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lastRenderedPageBreak/>
              <w:t>早餐：酒店內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D0" w:rsidRPr="00AB36C6" w:rsidRDefault="004C4DD0" w:rsidP="00865F28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午餐：</w:t>
            </w:r>
            <w:r w:rsidR="00865F2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乾隆宴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D0" w:rsidRPr="00AB36C6" w:rsidRDefault="004C4DD0" w:rsidP="00A7244A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晚餐：</w:t>
            </w:r>
            <w:r w:rsidR="00865F2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農家樂當地風味</w:t>
            </w:r>
          </w:p>
        </w:tc>
      </w:tr>
      <w:tr w:rsidR="004C4DD0" w:rsidRPr="0018706F" w:rsidTr="001F6521">
        <w:trPr>
          <w:jc w:val="center"/>
        </w:trPr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D0" w:rsidRPr="00AB36C6" w:rsidRDefault="004C4DD0" w:rsidP="004979AA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住宿：</w:t>
            </w:r>
            <w:r w:rsidR="00865F28" w:rsidRPr="00865F2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sym w:font="Wingdings 2" w:char="F0EA"/>
            </w:r>
            <w:r w:rsidR="00865F28" w:rsidRPr="00865F2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sym w:font="Wingdings 2" w:char="F0EA"/>
            </w:r>
            <w:r w:rsidR="00865F28" w:rsidRPr="00865F2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sym w:font="Wingdings 2" w:char="F0EA"/>
            </w:r>
            <w:r w:rsidR="00865F28" w:rsidRPr="00865F2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sym w:font="Wingdings 2" w:char="F0EA"/>
            </w:r>
            <w:r w:rsidR="00865F28" w:rsidRPr="00865F2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sym w:font="Wingdings 2" w:char="F0EA"/>
            </w:r>
            <w:r w:rsidR="00865F2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蘇州靜思園豪生酒店或同級</w:t>
            </w:r>
          </w:p>
        </w:tc>
      </w:tr>
      <w:tr w:rsidR="004C4DD0" w:rsidRPr="0018706F" w:rsidTr="001F6521">
        <w:trPr>
          <w:jc w:val="center"/>
        </w:trPr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Pr="00483B5E" w:rsidRDefault="00101EA5" w:rsidP="00483B5E">
            <w:pPr>
              <w:pStyle w:val="aa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</w:pPr>
            <w:r w:rsidRPr="00483B5E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 xml:space="preserve">蘇州 </w:t>
            </w:r>
            <w:proofErr w:type="gramStart"/>
            <w:r w:rsidRPr="00483B5E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靜思園</w:t>
            </w:r>
            <w:proofErr w:type="gramEnd"/>
            <w:r w:rsidR="00483B5E" w:rsidRPr="00483B5E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483B5E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 xml:space="preserve">- </w:t>
            </w:r>
            <w:r w:rsidR="004C4DD0" w:rsidRPr="00483B5E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 xml:space="preserve">上海 </w:t>
            </w:r>
            <w:r w:rsidRPr="00483B5E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游世博園區原中國館、中華藝術宮【會動的國寶清明上河圖】、</w:t>
            </w:r>
          </w:p>
          <w:p w:rsidR="004C4DD0" w:rsidRPr="00483B5E" w:rsidRDefault="001F2CE9" w:rsidP="00483B5E">
            <w:pPr>
              <w:pStyle w:val="aa"/>
              <w:spacing w:line="360" w:lineRule="exact"/>
              <w:ind w:leftChars="0" w:left="915"/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</w:pPr>
            <w:r w:rsidRPr="00483B5E">
              <w:rPr>
                <w:rFonts w:ascii="微軟正黑體" w:eastAsia="微軟正黑體" w:hAnsi="微軟正黑體" w:hint="eastAsia"/>
                <w:b/>
                <w:color w:val="000000"/>
                <w:sz w:val="26"/>
                <w:szCs w:val="26"/>
              </w:rPr>
              <w:t>黃埔公園</w:t>
            </w:r>
            <w:r w:rsidRPr="00483B5E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、外白渡橋、</w:t>
            </w:r>
            <w:r w:rsidRPr="00483B5E">
              <w:rPr>
                <w:rFonts w:ascii="微軟正黑體" w:eastAsia="微軟正黑體" w:hAnsi="微軟正黑體" w:hint="eastAsia"/>
                <w:b/>
                <w:color w:val="000000"/>
                <w:sz w:val="26"/>
                <w:szCs w:val="26"/>
              </w:rPr>
              <w:t>萬國博覽建築外灘</w:t>
            </w:r>
            <w:r w:rsidRPr="00483B5E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、</w:t>
            </w:r>
            <w:proofErr w:type="gramStart"/>
            <w:r w:rsidRPr="00483B5E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車遊環球</w:t>
            </w:r>
            <w:proofErr w:type="gramEnd"/>
            <w:r w:rsidRPr="00483B5E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金融中心、</w:t>
            </w:r>
            <w:proofErr w:type="gramStart"/>
            <w:r w:rsidRPr="00483B5E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車遊金</w:t>
            </w:r>
            <w:proofErr w:type="gramEnd"/>
            <w:r w:rsidRPr="00483B5E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茂大廈外觀、</w:t>
            </w:r>
            <w:r w:rsidRPr="00483B5E">
              <w:rPr>
                <w:rFonts w:ascii="微軟正黑體" w:eastAsia="微軟正黑體" w:hAnsi="微軟正黑體" w:hint="eastAsia"/>
                <w:b/>
                <w:color w:val="000000"/>
                <w:sz w:val="26"/>
                <w:szCs w:val="26"/>
              </w:rPr>
              <w:t>百年歷史南京路</w:t>
            </w:r>
          </w:p>
        </w:tc>
      </w:tr>
      <w:tr w:rsidR="00101EA5" w:rsidRPr="0018706F" w:rsidTr="001F6521">
        <w:trPr>
          <w:jc w:val="center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EA5" w:rsidRDefault="00101EA5" w:rsidP="00A44AF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101EA5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靜思園</w:t>
            </w:r>
          </w:p>
        </w:tc>
        <w:tc>
          <w:tcPr>
            <w:tcW w:w="85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EA5" w:rsidRPr="00601DD6" w:rsidRDefault="00101EA5" w:rsidP="003976A5">
            <w:pPr>
              <w:spacing w:line="280" w:lineRule="exact"/>
              <w:rPr>
                <w:rFonts w:ascii="微軟正黑體" w:eastAsia="微軟正黑體" w:hAnsi="微軟正黑體"/>
                <w:sz w:val="22"/>
              </w:rPr>
            </w:pPr>
            <w:r w:rsidRPr="00101EA5">
              <w:rPr>
                <w:rFonts w:ascii="微軟正黑體" w:eastAsia="微軟正黑體" w:hAnsi="微軟正黑體" w:hint="eastAsia"/>
                <w:sz w:val="22"/>
              </w:rPr>
              <w:t>靜思園位於江蘇蘇州吳江區近郊，是有獨特藝術風格的江南地區古典園林風格建築。始建於</w:t>
            </w:r>
            <w:r w:rsidRPr="00101EA5">
              <w:rPr>
                <w:rFonts w:ascii="微軟正黑體" w:eastAsia="微軟正黑體" w:hAnsi="微軟正黑體"/>
                <w:sz w:val="22"/>
              </w:rPr>
              <w:t>1993</w:t>
            </w:r>
            <w:r w:rsidRPr="00101EA5">
              <w:rPr>
                <w:rFonts w:ascii="微軟正黑體" w:eastAsia="微軟正黑體" w:hAnsi="微軟正黑體" w:hint="eastAsia"/>
                <w:sz w:val="22"/>
              </w:rPr>
              <w:t>年，占地一百多畝。園中建築小巧別致，</w:t>
            </w:r>
            <w:proofErr w:type="gramStart"/>
            <w:r w:rsidRPr="00101EA5">
              <w:rPr>
                <w:rFonts w:ascii="微軟正黑體" w:eastAsia="微軟正黑體" w:hAnsi="微軟正黑體" w:hint="eastAsia"/>
                <w:sz w:val="22"/>
              </w:rPr>
              <w:t>有鶴亭橋、小垂虹、靜遠堂</w:t>
            </w:r>
            <w:proofErr w:type="gramEnd"/>
            <w:r w:rsidRPr="00101EA5">
              <w:rPr>
                <w:rFonts w:ascii="微軟正黑體" w:eastAsia="微軟正黑體" w:hAnsi="微軟正黑體" w:hint="eastAsia"/>
                <w:sz w:val="22"/>
              </w:rPr>
              <w:t>、天香書屋、龐山草堂、</w:t>
            </w:r>
            <w:proofErr w:type="gramStart"/>
            <w:r w:rsidRPr="00101EA5">
              <w:rPr>
                <w:rFonts w:ascii="微軟正黑體" w:eastAsia="微軟正黑體" w:hAnsi="微軟正黑體" w:hint="eastAsia"/>
                <w:sz w:val="22"/>
              </w:rPr>
              <w:t>蘇門磚雕</w:t>
            </w:r>
            <w:proofErr w:type="gramEnd"/>
            <w:r w:rsidRPr="00101EA5">
              <w:rPr>
                <w:rFonts w:ascii="微軟正黑體" w:eastAsia="微軟正黑體" w:hAnsi="微軟正黑體" w:hint="eastAsia"/>
                <w:sz w:val="22"/>
              </w:rPr>
              <w:t>和</w:t>
            </w:r>
            <w:hyperlink r:id="rId16" w:tgtFrame="_blank" w:history="1">
              <w:r w:rsidRPr="00101EA5">
                <w:rPr>
                  <w:rFonts w:ascii="微軟正黑體" w:eastAsia="微軟正黑體" w:hAnsi="微軟正黑體" w:hint="eastAsia"/>
                  <w:sz w:val="22"/>
                </w:rPr>
                <w:t>盆景園</w:t>
              </w:r>
            </w:hyperlink>
            <w:r w:rsidRPr="00101EA5">
              <w:rPr>
                <w:rFonts w:ascii="微軟正黑體" w:eastAsia="微軟正黑體" w:hAnsi="微軟正黑體" w:hint="eastAsia"/>
                <w:sz w:val="22"/>
              </w:rPr>
              <w:t>、歷代科學家</w:t>
            </w:r>
            <w:proofErr w:type="gramStart"/>
            <w:r w:rsidRPr="00101EA5">
              <w:rPr>
                <w:rFonts w:ascii="微軟正黑體" w:eastAsia="微軟正黑體" w:hAnsi="微軟正黑體" w:hint="eastAsia"/>
                <w:sz w:val="22"/>
              </w:rPr>
              <w:t>碑廊、詠石詩廊等</w:t>
            </w:r>
            <w:proofErr w:type="gramEnd"/>
            <w:r w:rsidRPr="00101EA5">
              <w:rPr>
                <w:rFonts w:ascii="微軟正黑體" w:eastAsia="微軟正黑體" w:hAnsi="微軟正黑體" w:hint="eastAsia"/>
                <w:sz w:val="22"/>
              </w:rPr>
              <w:t>景點。靜思園中最不可錯過的便是石頭，園中彙集各種精品名石。</w:t>
            </w:r>
          </w:p>
        </w:tc>
      </w:tr>
      <w:tr w:rsidR="00AA6230" w:rsidRPr="0018706F" w:rsidTr="001F6521">
        <w:trPr>
          <w:jc w:val="center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230" w:rsidRDefault="00AA6230" w:rsidP="00A44AF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世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博園區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br/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原中國館</w:t>
            </w:r>
          </w:p>
        </w:tc>
        <w:tc>
          <w:tcPr>
            <w:tcW w:w="85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230" w:rsidRPr="00601DD6" w:rsidRDefault="00AA6230" w:rsidP="00101EA5">
            <w:pPr>
              <w:spacing w:line="280" w:lineRule="exact"/>
              <w:rPr>
                <w:rFonts w:ascii="微軟正黑體" w:eastAsia="微軟正黑體" w:hAnsi="微軟正黑體"/>
                <w:sz w:val="22"/>
              </w:rPr>
            </w:pPr>
            <w:r w:rsidRPr="00101EA5">
              <w:rPr>
                <w:rFonts w:ascii="微軟正黑體" w:eastAsia="微軟正黑體" w:hAnsi="微軟正黑體"/>
                <w:sz w:val="22"/>
              </w:rPr>
              <w:t>由華南理工大學建築學院院長</w:t>
            </w:r>
            <w:hyperlink r:id="rId17" w:tooltip="何鏡堂" w:history="1">
              <w:r w:rsidRPr="00101EA5">
                <w:rPr>
                  <w:rFonts w:ascii="微軟正黑體" w:eastAsia="微軟正黑體" w:hAnsi="微軟正黑體"/>
                  <w:sz w:val="22"/>
                </w:rPr>
                <w:t>何鏡堂</w:t>
              </w:r>
            </w:hyperlink>
            <w:r w:rsidRPr="00101EA5">
              <w:rPr>
                <w:rFonts w:ascii="微軟正黑體" w:eastAsia="微軟正黑體" w:hAnsi="微軟正黑體"/>
                <w:sz w:val="22"/>
              </w:rPr>
              <w:t>院士領銜主持的聯合設計團隊推出了中國館的最終方案。中國館的建築外觀以「東方之冠，鼎盛中華，天下糧倉，富庶百姓」為主題，代表中國文化的精神與氣質。其中，「中國紅」作為建築的主色調，大氣而沉穩，也易於為世界所理解。</w:t>
            </w:r>
          </w:p>
        </w:tc>
      </w:tr>
      <w:tr w:rsidR="00AA6230" w:rsidRPr="0018706F" w:rsidTr="001F6521">
        <w:trPr>
          <w:jc w:val="center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230" w:rsidRDefault="00AA6230" w:rsidP="00A44AF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101EA5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中華藝術宮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br/>
            </w:r>
            <w:r w:rsidRPr="00101EA5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【會動的國寶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br/>
            </w:r>
            <w:r w:rsidRPr="00101EA5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清明上河圖】</w:t>
            </w:r>
          </w:p>
        </w:tc>
        <w:tc>
          <w:tcPr>
            <w:tcW w:w="85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230" w:rsidRPr="00101EA5" w:rsidRDefault="00AA6230" w:rsidP="00101EA5">
            <w:pPr>
              <w:spacing w:line="280" w:lineRule="exact"/>
              <w:rPr>
                <w:rFonts w:ascii="微軟正黑體" w:eastAsia="微軟正黑體" w:hAnsi="微軟正黑體"/>
                <w:sz w:val="22"/>
              </w:rPr>
            </w:pPr>
            <w:r w:rsidRPr="00101EA5">
              <w:rPr>
                <w:rFonts w:ascii="微軟正黑體" w:eastAsia="微軟正黑體" w:hAnsi="微軟正黑體" w:hint="eastAsia"/>
                <w:sz w:val="22"/>
              </w:rPr>
              <w:t>中華</w:t>
            </w:r>
            <w:proofErr w:type="gramStart"/>
            <w:r w:rsidRPr="00101EA5">
              <w:rPr>
                <w:rFonts w:ascii="微軟正黑體" w:eastAsia="微軟正黑體" w:hAnsi="微軟正黑體" w:hint="eastAsia"/>
                <w:sz w:val="22"/>
              </w:rPr>
              <w:t>藝術宮曾是</w:t>
            </w:r>
            <w:proofErr w:type="gramEnd"/>
            <w:r w:rsidRPr="00101EA5">
              <w:rPr>
                <w:rFonts w:ascii="微軟正黑體" w:eastAsia="微軟正黑體" w:hAnsi="微軟正黑體" w:hint="eastAsia"/>
                <w:sz w:val="22"/>
              </w:rPr>
              <w:t>上海</w:t>
            </w:r>
            <w:proofErr w:type="gramStart"/>
            <w:r w:rsidRPr="00101EA5">
              <w:rPr>
                <w:rFonts w:ascii="微軟正黑體" w:eastAsia="微軟正黑體" w:hAnsi="微軟正黑體" w:hint="eastAsia"/>
                <w:sz w:val="22"/>
              </w:rPr>
              <w:t>世</w:t>
            </w:r>
            <w:proofErr w:type="gramEnd"/>
            <w:r w:rsidRPr="00101EA5">
              <w:rPr>
                <w:rFonts w:ascii="微軟正黑體" w:eastAsia="微軟正黑體" w:hAnsi="微軟正黑體" w:hint="eastAsia"/>
                <w:sz w:val="22"/>
              </w:rPr>
              <w:t>博會的中國國家館，如果</w:t>
            </w:r>
            <w:proofErr w:type="gramStart"/>
            <w:r w:rsidRPr="00101EA5">
              <w:rPr>
                <w:rFonts w:ascii="微軟正黑體" w:eastAsia="微軟正黑體" w:hAnsi="微軟正黑體" w:hint="eastAsia"/>
                <w:sz w:val="22"/>
              </w:rPr>
              <w:t>世</w:t>
            </w:r>
            <w:proofErr w:type="gramEnd"/>
            <w:r w:rsidRPr="00101EA5">
              <w:rPr>
                <w:rFonts w:ascii="微軟正黑體" w:eastAsia="微軟正黑體" w:hAnsi="微軟正黑體" w:hint="eastAsia"/>
                <w:sz w:val="22"/>
              </w:rPr>
              <w:t>博會期間你未能細賞</w:t>
            </w:r>
            <w:proofErr w:type="gramStart"/>
            <w:r w:rsidRPr="00101EA5">
              <w:rPr>
                <w:rFonts w:ascii="微軟正黑體" w:eastAsia="微軟正黑體" w:hAnsi="微軟正黑體" w:hint="eastAsia"/>
                <w:sz w:val="22"/>
              </w:rPr>
              <w:t>其真容</w:t>
            </w:r>
            <w:proofErr w:type="gramEnd"/>
            <w:r w:rsidRPr="00101EA5">
              <w:rPr>
                <w:rFonts w:ascii="微軟正黑體" w:eastAsia="微軟正黑體" w:hAnsi="微軟正黑體" w:hint="eastAsia"/>
                <w:sz w:val="22"/>
              </w:rPr>
              <w:t>，那麼現在來這裡，就能慢悠悠地參觀這座雄偉的建築了。除了觀賞鎮館之寶</w:t>
            </w:r>
            <w:proofErr w:type="gramStart"/>
            <w:r w:rsidRPr="00101EA5">
              <w:rPr>
                <w:rFonts w:ascii="微軟正黑體" w:eastAsia="微軟正黑體" w:hAnsi="微軟正黑體" w:hint="eastAsia"/>
                <w:sz w:val="22"/>
              </w:rPr>
              <w:t>——</w:t>
            </w:r>
            <w:proofErr w:type="gramEnd"/>
            <w:r w:rsidRPr="00101EA5">
              <w:rPr>
                <w:rFonts w:ascii="微軟正黑體" w:eastAsia="微軟正黑體" w:hAnsi="微軟正黑體" w:hint="eastAsia"/>
                <w:sz w:val="22"/>
              </w:rPr>
              <w:t>多媒體版《清明上河圖》，這裡還展出有眾多近代藝術家的藝術作品。來到中華藝術宮，去售票處領取免費門票過安檢即可入館。藝術宮的展廳主要位於</w:t>
            </w:r>
            <w:r w:rsidRPr="00101EA5">
              <w:rPr>
                <w:rFonts w:ascii="微軟正黑體" w:eastAsia="微軟正黑體" w:hAnsi="微軟正黑體"/>
                <w:sz w:val="22"/>
              </w:rPr>
              <w:t>0</w:t>
            </w:r>
            <w:r w:rsidRPr="00101EA5">
              <w:rPr>
                <w:rFonts w:ascii="微軟正黑體" w:eastAsia="微軟正黑體" w:hAnsi="微軟正黑體" w:hint="eastAsia"/>
                <w:sz w:val="22"/>
              </w:rPr>
              <w:t>米層、</w:t>
            </w:r>
            <w:r w:rsidRPr="00101EA5">
              <w:rPr>
                <w:rFonts w:ascii="微軟正黑體" w:eastAsia="微軟正黑體" w:hAnsi="微軟正黑體"/>
                <w:sz w:val="22"/>
              </w:rPr>
              <w:t>5</w:t>
            </w:r>
            <w:r w:rsidRPr="00101EA5">
              <w:rPr>
                <w:rFonts w:ascii="微軟正黑體" w:eastAsia="微軟正黑體" w:hAnsi="微軟正黑體" w:hint="eastAsia"/>
                <w:sz w:val="22"/>
              </w:rPr>
              <w:t>米層、</w:t>
            </w:r>
            <w:r w:rsidRPr="00101EA5">
              <w:rPr>
                <w:rFonts w:ascii="微軟正黑體" w:eastAsia="微軟正黑體" w:hAnsi="微軟正黑體"/>
                <w:sz w:val="22"/>
              </w:rPr>
              <w:t>33</w:t>
            </w:r>
            <w:r w:rsidRPr="00101EA5">
              <w:rPr>
                <w:rFonts w:ascii="微軟正黑體" w:eastAsia="微軟正黑體" w:hAnsi="微軟正黑體" w:hint="eastAsia"/>
                <w:sz w:val="22"/>
              </w:rPr>
              <w:t>米層、</w:t>
            </w:r>
            <w:r w:rsidRPr="00101EA5">
              <w:rPr>
                <w:rFonts w:ascii="微軟正黑體" w:eastAsia="微軟正黑體" w:hAnsi="微軟正黑體"/>
                <w:sz w:val="22"/>
              </w:rPr>
              <w:t>41</w:t>
            </w:r>
            <w:r w:rsidRPr="00101EA5">
              <w:rPr>
                <w:rFonts w:ascii="微軟正黑體" w:eastAsia="微軟正黑體" w:hAnsi="微軟正黑體" w:hint="eastAsia"/>
                <w:sz w:val="22"/>
              </w:rPr>
              <w:t>米層、</w:t>
            </w:r>
            <w:r w:rsidRPr="00101EA5">
              <w:rPr>
                <w:rFonts w:ascii="微軟正黑體" w:eastAsia="微軟正黑體" w:hAnsi="微軟正黑體"/>
                <w:sz w:val="22"/>
              </w:rPr>
              <w:t>49</w:t>
            </w:r>
            <w:r w:rsidRPr="00101EA5">
              <w:rPr>
                <w:rFonts w:ascii="微軟正黑體" w:eastAsia="微軟正黑體" w:hAnsi="微軟正黑體" w:hint="eastAsia"/>
                <w:sz w:val="22"/>
              </w:rPr>
              <w:t>米層，可以坐電梯上下樓，推薦先乘坐直達升降電梯到</w:t>
            </w:r>
            <w:r w:rsidRPr="00101EA5">
              <w:rPr>
                <w:rFonts w:ascii="微軟正黑體" w:eastAsia="微軟正黑體" w:hAnsi="微軟正黑體"/>
                <w:sz w:val="22"/>
              </w:rPr>
              <w:t>49</w:t>
            </w:r>
            <w:r w:rsidRPr="00101EA5">
              <w:rPr>
                <w:rFonts w:ascii="微軟正黑體" w:eastAsia="微軟正黑體" w:hAnsi="微軟正黑體" w:hint="eastAsia"/>
                <w:sz w:val="22"/>
              </w:rPr>
              <w:t>米層，然後從上往下依次參觀，</w:t>
            </w:r>
            <w:proofErr w:type="gramStart"/>
            <w:r w:rsidRPr="00101EA5">
              <w:rPr>
                <w:rFonts w:ascii="微軟正黑體" w:eastAsia="微軟正黑體" w:hAnsi="微軟正黑體" w:hint="eastAsia"/>
                <w:sz w:val="22"/>
              </w:rPr>
              <w:t>可乘手扶</w:t>
            </w:r>
            <w:proofErr w:type="gramEnd"/>
            <w:r w:rsidRPr="00101EA5">
              <w:rPr>
                <w:rFonts w:ascii="微軟正黑體" w:eastAsia="微軟正黑體" w:hAnsi="微軟正黑體" w:hint="eastAsia"/>
                <w:sz w:val="22"/>
              </w:rPr>
              <w:t>電梯。多媒體版《清明上河圖》展廳位於</w:t>
            </w:r>
            <w:r w:rsidRPr="00101EA5">
              <w:rPr>
                <w:rFonts w:ascii="微軟正黑體" w:eastAsia="微軟正黑體" w:hAnsi="微軟正黑體"/>
                <w:sz w:val="22"/>
              </w:rPr>
              <w:t>49</w:t>
            </w:r>
            <w:r w:rsidRPr="00101EA5">
              <w:rPr>
                <w:rFonts w:ascii="微軟正黑體" w:eastAsia="微軟正黑體" w:hAnsi="微軟正黑體" w:hint="eastAsia"/>
                <w:sz w:val="22"/>
              </w:rPr>
              <w:t>米層，自</w:t>
            </w:r>
            <w:proofErr w:type="gramStart"/>
            <w:r w:rsidRPr="00101EA5">
              <w:rPr>
                <w:rFonts w:ascii="微軟正黑體" w:eastAsia="微軟正黑體" w:hAnsi="微軟正黑體" w:hint="eastAsia"/>
                <w:sz w:val="22"/>
              </w:rPr>
              <w:t>世</w:t>
            </w:r>
            <w:proofErr w:type="gramEnd"/>
            <w:r w:rsidRPr="00101EA5">
              <w:rPr>
                <w:rFonts w:ascii="微軟正黑體" w:eastAsia="微軟正黑體" w:hAnsi="微軟正黑體" w:hint="eastAsia"/>
                <w:sz w:val="22"/>
              </w:rPr>
              <w:t>博會閉幕後多媒體版《清明上河圖》就永久落戶於這裡，如今它仍是中華藝術宮中受歡迎的亮點。</w:t>
            </w:r>
          </w:p>
        </w:tc>
      </w:tr>
      <w:tr w:rsidR="00AA6230" w:rsidRPr="0018706F" w:rsidTr="001F6521">
        <w:trPr>
          <w:trHeight w:val="1374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230" w:rsidRPr="00AB36C6" w:rsidRDefault="00AA6230" w:rsidP="00DF49D9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黃埔公園</w:t>
            </w:r>
          </w:p>
        </w:tc>
        <w:tc>
          <w:tcPr>
            <w:tcW w:w="8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230" w:rsidRPr="00601DD6" w:rsidRDefault="00AA6230" w:rsidP="00DF49D9">
            <w:pPr>
              <w:pStyle w:val="Web"/>
              <w:shd w:val="clear" w:color="auto" w:fill="FFFFFF"/>
              <w:spacing w:line="28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601DD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是中國最早的現代化公園，始建於1886年。直至1928年7月1日才再次允許華人進入。公園正門內，是一座巨型雕塑-</w:t>
            </w:r>
            <w:proofErr w:type="gramStart"/>
            <w:r w:rsidRPr="00601DD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浦江潮</w:t>
            </w:r>
            <w:proofErr w:type="gramEnd"/>
            <w:r w:rsidRPr="00601DD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。雕塑四周綠蔭環抱、花團錦簇，雕塑後面的紫藤架長廊可休閒</w:t>
            </w:r>
            <w:proofErr w:type="gramStart"/>
            <w:r w:rsidRPr="00601DD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憩</w:t>
            </w:r>
            <w:proofErr w:type="gramEnd"/>
            <w:r w:rsidRPr="00601DD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息，公園內的兩幅大板塊綠地草坪內種有茂盛的白玉蘭、茶花、桂花…</w:t>
            </w:r>
            <w:proofErr w:type="gramStart"/>
            <w:r w:rsidRPr="00601DD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…</w:t>
            </w:r>
            <w:proofErr w:type="gramEnd"/>
            <w:r w:rsidRPr="00601DD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四季飄香，賞心悅目。整體佈局得體，景點</w:t>
            </w:r>
            <w:proofErr w:type="gramStart"/>
            <w:r w:rsidRPr="00601DD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排錯落有致</w:t>
            </w:r>
            <w:proofErr w:type="gramEnd"/>
            <w:r w:rsidRPr="00601DD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，集觀光、休閒、教育於一體，是遊覽觀光的勝地。</w:t>
            </w:r>
          </w:p>
        </w:tc>
      </w:tr>
      <w:tr w:rsidR="00AA6230" w:rsidRPr="0018706F" w:rsidTr="001F6521">
        <w:trPr>
          <w:trHeight w:val="990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230" w:rsidRPr="00AB36C6" w:rsidRDefault="00AA6230" w:rsidP="00DF49D9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外白渡橋</w:t>
            </w:r>
          </w:p>
        </w:tc>
        <w:tc>
          <w:tcPr>
            <w:tcW w:w="8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230" w:rsidRPr="00601DD6" w:rsidRDefault="00AA6230" w:rsidP="00DF49D9">
            <w:pPr>
              <w:pStyle w:val="Web"/>
              <w:shd w:val="clear" w:color="auto" w:fill="FFFFFF"/>
              <w:spacing w:line="28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601DD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外白渡橋為黃埔灘的第一景點，可欣賞迷人的上</w:t>
            </w:r>
            <w:proofErr w:type="gramStart"/>
            <w:r w:rsidRPr="00601DD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海外灘</w:t>
            </w:r>
            <w:proofErr w:type="gramEnd"/>
            <w:r w:rsidRPr="00601DD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夜景，是一座富有歷史性的鐵橋，也是</w:t>
            </w:r>
            <w:proofErr w:type="gramStart"/>
            <w:r w:rsidRPr="00601DD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見證著</w:t>
            </w:r>
            <w:proofErr w:type="gramEnd"/>
            <w:r w:rsidRPr="00601DD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上海的繁華盛世，上海的興衰。外白渡橋的故事來自1856年英國人威爾斯在蘇州河最靠出口處，</w:t>
            </w:r>
            <w:proofErr w:type="gramStart"/>
            <w:r w:rsidRPr="00601DD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又叫外擺渡</w:t>
            </w:r>
            <w:proofErr w:type="gramEnd"/>
            <w:r w:rsidRPr="00601DD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上建造了</w:t>
            </w:r>
            <w:proofErr w:type="gramStart"/>
            <w:r w:rsidRPr="00601DD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ㄧ</w:t>
            </w:r>
            <w:proofErr w:type="gramEnd"/>
            <w:r w:rsidRPr="00601DD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座木橋，稱外擺渡橋。橋上雖不復見黃包車然而見證百年歷史的大橋依舊忙碌。</w:t>
            </w:r>
          </w:p>
        </w:tc>
      </w:tr>
      <w:tr w:rsidR="00AA6230" w:rsidRPr="0018706F" w:rsidTr="001F6521">
        <w:trPr>
          <w:trHeight w:val="382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230" w:rsidRPr="00AB36C6" w:rsidRDefault="00AA6230" w:rsidP="00DF49D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sz w:val="26"/>
                <w:szCs w:val="26"/>
              </w:rPr>
              <w:t>萬國博覽</w:t>
            </w:r>
          </w:p>
          <w:p w:rsidR="00AA6230" w:rsidRPr="00AB36C6" w:rsidRDefault="00AA6230" w:rsidP="00DF49D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sz w:val="26"/>
                <w:szCs w:val="26"/>
              </w:rPr>
              <w:t>建築</w:t>
            </w:r>
            <w:r w:rsidRPr="00AB36C6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外灘</w:t>
            </w:r>
          </w:p>
        </w:tc>
        <w:tc>
          <w:tcPr>
            <w:tcW w:w="8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230" w:rsidRPr="00601DD6" w:rsidRDefault="00AA6230" w:rsidP="00DF49D9">
            <w:pPr>
              <w:spacing w:line="28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601DD6">
              <w:rPr>
                <w:rFonts w:ascii="微軟正黑體" w:eastAsia="微軟正黑體" w:hAnsi="微軟正黑體" w:hint="eastAsia"/>
                <w:color w:val="000000"/>
                <w:sz w:val="22"/>
              </w:rPr>
              <w:t>上海地標 所有旅遊書籍及旅遊達人推薦必到之景點，在此欣賞東方巴黎最美最具特色風景，欣賞90年代上海十大新景觀</w:t>
            </w:r>
            <w:proofErr w:type="gramStart"/>
            <w:r w:rsidRPr="00601DD6">
              <w:rPr>
                <w:rFonts w:ascii="微軟正黑體" w:eastAsia="微軟正黑體" w:hAnsi="微軟正黑體" w:hint="eastAsia"/>
                <w:color w:val="000000"/>
                <w:sz w:val="22"/>
              </w:rPr>
              <w:t>黃浦外灘璀燦</w:t>
            </w:r>
            <w:proofErr w:type="gramEnd"/>
            <w:r w:rsidRPr="00601DD6">
              <w:rPr>
                <w:rFonts w:ascii="微軟正黑體" w:eastAsia="微軟正黑體" w:hAnsi="微軟正黑體" w:hint="eastAsia"/>
                <w:color w:val="000000"/>
                <w:sz w:val="22"/>
              </w:rPr>
              <w:t>迷人風景。</w:t>
            </w:r>
          </w:p>
        </w:tc>
      </w:tr>
      <w:tr w:rsidR="00AA6230" w:rsidRPr="0018706F" w:rsidTr="001F6521">
        <w:trPr>
          <w:jc w:val="center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230" w:rsidRDefault="00AA6230" w:rsidP="00DF49D9">
            <w:pPr>
              <w:spacing w:line="340" w:lineRule="exact"/>
              <w:ind w:left="660" w:hangingChars="300" w:hanging="660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730A2E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環球金融</w:t>
            </w:r>
          </w:p>
          <w:p w:rsidR="00AA6230" w:rsidRPr="00730A2E" w:rsidRDefault="00AA6230" w:rsidP="00DF49D9">
            <w:pPr>
              <w:spacing w:line="340" w:lineRule="exact"/>
              <w:ind w:left="660" w:hangingChars="300" w:hanging="660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730A2E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中心外觀</w:t>
            </w:r>
          </w:p>
        </w:tc>
        <w:tc>
          <w:tcPr>
            <w:tcW w:w="85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230" w:rsidRPr="00146CB5" w:rsidRDefault="00AA6230" w:rsidP="00DF49D9">
            <w:pPr>
              <w:spacing w:line="34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730A2E">
              <w:rPr>
                <w:rFonts w:ascii="微軟正黑體" w:eastAsia="微軟正黑體" w:hAnsi="微軟正黑體" w:hint="eastAsia"/>
                <w:color w:val="000000"/>
                <w:sz w:val="22"/>
              </w:rPr>
              <w:t>中國目前第二高樓、世界第三高樓、世界最高的平頂式大樓，樓高492米。</w:t>
            </w:r>
          </w:p>
        </w:tc>
      </w:tr>
      <w:tr w:rsidR="00AA6230" w:rsidRPr="0018706F" w:rsidTr="001F6521">
        <w:trPr>
          <w:jc w:val="center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230" w:rsidRDefault="00AA6230" w:rsidP="00DF49D9">
            <w:pPr>
              <w:spacing w:line="340" w:lineRule="exact"/>
              <w:ind w:left="990" w:hangingChars="450" w:hanging="990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730A2E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金茂大廈</w:t>
            </w:r>
          </w:p>
          <w:p w:rsidR="00AA6230" w:rsidRPr="00730A2E" w:rsidRDefault="00AA6230" w:rsidP="00DF49D9">
            <w:pPr>
              <w:spacing w:line="340" w:lineRule="exact"/>
              <w:ind w:left="990" w:hangingChars="450" w:hanging="990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730A2E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外觀</w:t>
            </w:r>
          </w:p>
        </w:tc>
        <w:tc>
          <w:tcPr>
            <w:tcW w:w="85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230" w:rsidRPr="00A84A2C" w:rsidRDefault="00AA6230" w:rsidP="00DF49D9">
            <w:pPr>
              <w:spacing w:line="34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730A2E">
              <w:rPr>
                <w:rFonts w:ascii="微軟正黑體" w:eastAsia="微軟正黑體" w:hAnsi="微軟正黑體" w:hint="eastAsia"/>
                <w:color w:val="000000"/>
                <w:sz w:val="22"/>
              </w:rPr>
              <w:t>位於中國上海市浦東新區黃浦江畔的陸家嘴金融貿易區，目前是上海第2高的摩天大樓、中國大陸第4高樓、世界第10高樓。是集現代化辦公樓、五星級酒店、會展中心、娛樂、商場等設施於一體，融</w:t>
            </w:r>
            <w:proofErr w:type="gramStart"/>
            <w:r w:rsidRPr="00730A2E">
              <w:rPr>
                <w:rFonts w:ascii="微軟正黑體" w:eastAsia="微軟正黑體" w:hAnsi="微軟正黑體" w:hint="eastAsia"/>
                <w:color w:val="000000"/>
                <w:sz w:val="22"/>
              </w:rPr>
              <w:t>匯</w:t>
            </w:r>
            <w:proofErr w:type="gramEnd"/>
            <w:r w:rsidRPr="00730A2E">
              <w:rPr>
                <w:rFonts w:ascii="微軟正黑體" w:eastAsia="微軟正黑體" w:hAnsi="微軟正黑體" w:hint="eastAsia"/>
                <w:color w:val="000000"/>
                <w:sz w:val="22"/>
              </w:rPr>
              <w:t>中國塔型風格與西方建築技術的多功能型摩天大樓。</w:t>
            </w:r>
          </w:p>
        </w:tc>
      </w:tr>
      <w:tr w:rsidR="00AA6230" w:rsidRPr="0018706F" w:rsidTr="001F6521">
        <w:trPr>
          <w:trHeight w:val="329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230" w:rsidRPr="00AB36C6" w:rsidRDefault="00AA6230" w:rsidP="00DF49D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百年歷史南京路</w:t>
            </w:r>
          </w:p>
        </w:tc>
        <w:tc>
          <w:tcPr>
            <w:tcW w:w="8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230" w:rsidRPr="00601DD6" w:rsidRDefault="00AA6230" w:rsidP="00DF49D9">
            <w:pPr>
              <w:spacing w:line="28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601DD6">
              <w:rPr>
                <w:rFonts w:ascii="微軟正黑體" w:eastAsia="微軟正黑體" w:hAnsi="微軟正黑體" w:hint="eastAsia"/>
                <w:color w:val="000000"/>
                <w:sz w:val="22"/>
              </w:rPr>
              <w:t>擁有百年歷史建築特色，有中華第一街、十里洋行、百年上海灘的風情。</w:t>
            </w:r>
          </w:p>
        </w:tc>
      </w:tr>
      <w:tr w:rsidR="00AA6230" w:rsidRPr="0018706F" w:rsidTr="001F6521">
        <w:trPr>
          <w:jc w:val="center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30" w:rsidRPr="00AB36C6" w:rsidRDefault="00AA6230" w:rsidP="008D771B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早餐：酒店內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30" w:rsidRPr="00AB36C6" w:rsidRDefault="00AA6230" w:rsidP="001F2CE9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午餐：</w:t>
            </w: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上海風味+</w:t>
            </w: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小籠包風味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30" w:rsidRPr="00AB36C6" w:rsidRDefault="00AA6230" w:rsidP="00C022DD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晚餐：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本幫</w:t>
            </w: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風味</w:t>
            </w:r>
            <w:proofErr w:type="gramEnd"/>
          </w:p>
        </w:tc>
      </w:tr>
      <w:tr w:rsidR="00AA6230" w:rsidRPr="0018706F" w:rsidTr="00D60FB9">
        <w:trPr>
          <w:trHeight w:val="129"/>
          <w:jc w:val="center"/>
        </w:trPr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30" w:rsidRPr="00B11B8C" w:rsidRDefault="00AA6230" w:rsidP="00B11B8C">
            <w:pPr>
              <w:spacing w:line="42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住宿：</w:t>
            </w:r>
            <w:r w:rsidR="00B11B8C" w:rsidRPr="00B11B8C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sym w:font="Wingdings 2" w:char="F0EA"/>
            </w:r>
            <w:r w:rsidR="00B11B8C" w:rsidRPr="00B11B8C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sym w:font="Wingdings 2" w:char="F0EA"/>
            </w:r>
            <w:r w:rsidR="00B11B8C" w:rsidRPr="00B11B8C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sym w:font="Wingdings 2" w:char="F0EA"/>
            </w:r>
            <w:r w:rsidR="00B11B8C" w:rsidRPr="00B11B8C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sym w:font="Wingdings 2" w:char="F0EA"/>
            </w:r>
            <w:r w:rsidR="00B11B8C" w:rsidRPr="00B11B8C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sym w:font="Wingdings 2" w:char="F0EA"/>
            </w:r>
            <w:r w:rsidR="00B11B8C" w:rsidRPr="00B11B8C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皇家艾美酒店或同級</w:t>
            </w:r>
          </w:p>
        </w:tc>
      </w:tr>
      <w:tr w:rsidR="00AA6230" w:rsidRPr="0018706F" w:rsidTr="001F6521">
        <w:trPr>
          <w:jc w:val="center"/>
        </w:trPr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30" w:rsidRPr="00AB36C6" w:rsidRDefault="00AA6230" w:rsidP="00664079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第四天  上海 文化古韻經典老城區城隍</w:t>
            </w:r>
            <w:r w:rsidRPr="00313CCA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廟</w:t>
            </w:r>
            <w:r w:rsidRPr="005871E7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、上海蘇州河畔</w:t>
            </w:r>
            <w:r w:rsidRPr="00664079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、</w:t>
            </w:r>
            <w:r w:rsidRPr="005871E7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車遊四行倉庫</w:t>
            </w: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/ 臺北</w:t>
            </w:r>
          </w:p>
        </w:tc>
      </w:tr>
      <w:tr w:rsidR="00AA6230" w:rsidRPr="0018706F" w:rsidTr="001F6521">
        <w:trPr>
          <w:jc w:val="center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230" w:rsidRPr="00AB36C6" w:rsidRDefault="00AA6230" w:rsidP="008305C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proofErr w:type="gramStart"/>
            <w:r w:rsidRPr="00AB36C6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文化古韻經典</w:t>
            </w:r>
            <w:proofErr w:type="gramEnd"/>
          </w:p>
          <w:p w:rsidR="00AA6230" w:rsidRPr="00AB36C6" w:rsidRDefault="00AA6230" w:rsidP="008305C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城隍廟</w:t>
            </w:r>
          </w:p>
          <w:p w:rsidR="00AA6230" w:rsidRPr="00AB36C6" w:rsidRDefault="00AA6230" w:rsidP="008305C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  <w:tc>
          <w:tcPr>
            <w:tcW w:w="85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230" w:rsidRPr="00601DD6" w:rsidRDefault="00AA6230" w:rsidP="008F30F4">
            <w:pPr>
              <w:spacing w:line="280" w:lineRule="exact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601DD6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上海最早的商業中心，俗話說到上海不逛城隍廟等於沒到過上海，城隍廟</w:t>
            </w:r>
            <w:proofErr w:type="gramStart"/>
            <w:r w:rsidRPr="00601DD6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可說是古代</w:t>
            </w:r>
            <w:proofErr w:type="gramEnd"/>
            <w:r w:rsidRPr="00601DD6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建築的博物館，上海建城700餘年，明、清、民國的住宅建築星羅棋</w:t>
            </w:r>
            <w:proofErr w:type="gramStart"/>
            <w:r w:rsidRPr="00601DD6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佈</w:t>
            </w:r>
            <w:proofErr w:type="gramEnd"/>
            <w:r w:rsidRPr="00601DD6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，</w:t>
            </w:r>
          </w:p>
          <w:p w:rsidR="00AA6230" w:rsidRPr="00601DD6" w:rsidRDefault="00AA6230" w:rsidP="00A44AFA">
            <w:pPr>
              <w:spacing w:line="280" w:lineRule="exact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601DD6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購物天堂又是城隍廟的一大特色，商品以日常生活用品為主，琳瑯滿目、應有盡有，商品有小、土、特、多等特點，很多商品都有一百多年甚至二百年歷史。</w:t>
            </w:r>
          </w:p>
        </w:tc>
      </w:tr>
      <w:tr w:rsidR="00AA6230" w:rsidRPr="0018706F" w:rsidTr="001F6521">
        <w:trPr>
          <w:jc w:val="center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230" w:rsidRPr="005871E7" w:rsidRDefault="00AA6230" w:rsidP="008305C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車遊</w:t>
            </w:r>
            <w:r w:rsidRPr="005871E7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四行倉庫</w:t>
            </w:r>
            <w:proofErr w:type="gramEnd"/>
          </w:p>
        </w:tc>
        <w:tc>
          <w:tcPr>
            <w:tcW w:w="85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230" w:rsidRPr="00601DD6" w:rsidRDefault="00AA6230" w:rsidP="00392D5B">
            <w:pPr>
              <w:spacing w:line="280" w:lineRule="exact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proofErr w:type="gramStart"/>
            <w:r w:rsidRPr="00601DD6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車遊《四行倉庫》</w:t>
            </w:r>
            <w:proofErr w:type="gramEnd"/>
            <w:r w:rsidRPr="00601DD6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這座倉庫創建於</w:t>
            </w:r>
            <w:r w:rsidRPr="00601DD6">
              <w:rPr>
                <w:rFonts w:ascii="微軟正黑體" w:eastAsia="微軟正黑體" w:hAnsi="微軟正黑體"/>
                <w:bCs/>
                <w:color w:val="000000"/>
                <w:sz w:val="22"/>
              </w:rPr>
              <w:t>1931</w:t>
            </w:r>
            <w:r w:rsidRPr="00601DD6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年，為</w:t>
            </w:r>
            <w:proofErr w:type="gramStart"/>
            <w:r w:rsidRPr="00601DD6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當時閘北</w:t>
            </w:r>
            <w:proofErr w:type="gramEnd"/>
            <w:r w:rsidRPr="00601DD6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一帶最高、最大的一座建築物。它原是大陸銀行和北四行（金城銀行、中南銀行、大陸銀行及鹽業銀行）聯合倉庫，一般均統稱為“四行倉庫”。</w:t>
            </w:r>
          </w:p>
        </w:tc>
      </w:tr>
      <w:tr w:rsidR="00AA6230" w:rsidRPr="0018706F" w:rsidTr="001F6521">
        <w:trPr>
          <w:jc w:val="center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230" w:rsidRPr="005871E7" w:rsidRDefault="00AA6230" w:rsidP="008305C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5871E7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上海蘇州河畔</w:t>
            </w:r>
          </w:p>
        </w:tc>
        <w:tc>
          <w:tcPr>
            <w:tcW w:w="85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230" w:rsidRPr="00601DD6" w:rsidRDefault="00AA6230" w:rsidP="003057CE">
            <w:pPr>
              <w:spacing w:line="280" w:lineRule="exact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601DD6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蘇州河沿岸是上海最初形成發展的中心，催生了幾乎大半個古代上海，後又用</w:t>
            </w:r>
            <w:r w:rsidRPr="00601DD6">
              <w:rPr>
                <w:rFonts w:ascii="微軟正黑體" w:eastAsia="微軟正黑體" w:hAnsi="微軟正黑體"/>
                <w:bCs/>
                <w:color w:val="000000"/>
                <w:sz w:val="22"/>
              </w:rPr>
              <w:t>100</w:t>
            </w:r>
            <w:r w:rsidRPr="00601DD6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年時間成為搭建國際大都市上海的水域框架。</w:t>
            </w:r>
            <w:r w:rsidRPr="00601DD6">
              <w:rPr>
                <w:rFonts w:ascii="微軟正黑體" w:eastAsia="微軟正黑體" w:hAnsi="微軟正黑體"/>
                <w:bCs/>
                <w:color w:val="000000"/>
                <w:sz w:val="22"/>
              </w:rPr>
              <w:t>不同於黃浦江兩岸的燈光</w:t>
            </w:r>
            <w:proofErr w:type="gramStart"/>
            <w:r w:rsidRPr="00601DD6">
              <w:rPr>
                <w:rFonts w:ascii="微軟正黑體" w:eastAsia="微軟正黑體" w:hAnsi="微軟正黑體"/>
                <w:bCs/>
                <w:color w:val="000000"/>
                <w:sz w:val="22"/>
              </w:rPr>
              <w:t>炫</w:t>
            </w:r>
            <w:proofErr w:type="gramEnd"/>
            <w:r w:rsidRPr="00601DD6">
              <w:rPr>
                <w:rFonts w:ascii="微軟正黑體" w:eastAsia="微軟正黑體" w:hAnsi="微軟正黑體"/>
                <w:bCs/>
                <w:color w:val="000000"/>
                <w:sz w:val="22"/>
              </w:rPr>
              <w:t>爛，</w:t>
            </w:r>
            <w:r w:rsidRPr="00601DD6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蘇州河是上海人的母親河，最大的景觀還是河上的橋</w:t>
            </w:r>
            <w:r w:rsidRPr="00601DD6">
              <w:rPr>
                <w:rFonts w:ascii="微軟正黑體" w:eastAsia="微軟正黑體" w:hAnsi="微軟正黑體"/>
                <w:bCs/>
                <w:color w:val="000000"/>
                <w:sz w:val="22"/>
              </w:rPr>
              <w:t>,</w:t>
            </w:r>
            <w:r w:rsidRPr="00601DD6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共計</w:t>
            </w:r>
            <w:r w:rsidRPr="00601DD6">
              <w:rPr>
                <w:rFonts w:ascii="微軟正黑體" w:eastAsia="微軟正黑體" w:hAnsi="微軟正黑體"/>
                <w:bCs/>
                <w:color w:val="000000"/>
                <w:sz w:val="22"/>
              </w:rPr>
              <w:t>28</w:t>
            </w:r>
            <w:r w:rsidRPr="00601DD6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座橋</w:t>
            </w:r>
            <w:r w:rsidRPr="00601DD6">
              <w:rPr>
                <w:rFonts w:ascii="微軟正黑體" w:eastAsia="微軟正黑體" w:hAnsi="微軟正黑體"/>
                <w:bCs/>
                <w:color w:val="000000"/>
                <w:sz w:val="22"/>
              </w:rPr>
              <w:t>。近年來，隨著蘇州河的整治，空</w:t>
            </w:r>
            <w:r w:rsidRPr="00601DD6">
              <w:rPr>
                <w:rFonts w:ascii="微軟正黑體" w:eastAsia="微軟正黑體" w:hAnsi="微軟正黑體"/>
                <w:bCs/>
                <w:color w:val="000000"/>
                <w:sz w:val="22"/>
              </w:rPr>
              <w:lastRenderedPageBreak/>
              <w:t>閒的老舊廠房被改建成創意園區，歷史建築受到重視與保護，蘇州河以全新的面貌，讓大家見到在緩緩河流背後的老上海。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br/>
              <w:t>※在此地會讓客人下車拍照留念喔!</w:t>
            </w:r>
          </w:p>
        </w:tc>
      </w:tr>
      <w:tr w:rsidR="00AA6230" w:rsidRPr="0018706F" w:rsidTr="001F6521">
        <w:trPr>
          <w:jc w:val="center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30" w:rsidRPr="00AB36C6" w:rsidRDefault="00AA6230" w:rsidP="008D771B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lastRenderedPageBreak/>
              <w:t>早餐：酒店內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30" w:rsidRPr="00AB36C6" w:rsidRDefault="00AA6230" w:rsidP="008D771B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午餐：</w:t>
            </w:r>
            <w:r>
              <w:rPr>
                <w:rFonts w:ascii="微軟正黑體" w:eastAsia="微軟正黑體" w:hAnsi="微軟正黑體" w:cs="Arial" w:hint="eastAsia"/>
                <w:b/>
                <w:color w:val="000000"/>
                <w:kern w:val="0"/>
                <w:szCs w:val="24"/>
              </w:rPr>
              <w:t>城隍</w:t>
            </w:r>
            <w:r w:rsidRPr="00AB36C6">
              <w:rPr>
                <w:rFonts w:ascii="微軟正黑體" w:eastAsia="微軟正黑體" w:hAnsi="微軟正黑體" w:cs="Arial" w:hint="eastAsia"/>
                <w:b/>
                <w:color w:val="000000"/>
                <w:kern w:val="0"/>
                <w:szCs w:val="24"/>
              </w:rPr>
              <w:t>風味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30" w:rsidRPr="00AB36C6" w:rsidRDefault="00AA6230" w:rsidP="003E02A4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晚餐：X</w:t>
            </w:r>
          </w:p>
        </w:tc>
      </w:tr>
      <w:tr w:rsidR="00AA6230" w:rsidRPr="0018706F" w:rsidTr="001F6521">
        <w:trPr>
          <w:jc w:val="center"/>
        </w:trPr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30" w:rsidRPr="00AB36C6" w:rsidRDefault="00AA6230" w:rsidP="008D771B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住宿：</w:t>
            </w:r>
            <w:r w:rsidRPr="00AB36C6">
              <w:rPr>
                <w:rFonts w:ascii="微軟正黑體" w:eastAsia="微軟正黑體" w:hAnsi="微軟正黑體" w:cs="Microsoft YaHei" w:hint="eastAsia"/>
                <w:b/>
                <w:color w:val="000000"/>
                <w:kern w:val="0"/>
                <w:szCs w:val="24"/>
              </w:rPr>
              <w:t>溫暖的家</w:t>
            </w:r>
          </w:p>
        </w:tc>
      </w:tr>
      <w:tr w:rsidR="00AA6230" w:rsidRPr="007176E8" w:rsidTr="001F6521">
        <w:trPr>
          <w:jc w:val="center"/>
        </w:trPr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E" w:rsidRDefault="006C7780" w:rsidP="007176E8">
            <w:pPr>
              <w:spacing w:line="240" w:lineRule="exact"/>
              <w:rPr>
                <w:rFonts w:ascii="微軟正黑體" w:eastAsia="微軟正黑體" w:hAnsi="微軟正黑體" w:hint="eastAsia"/>
                <w:b/>
                <w:color w:val="000000"/>
                <w:sz w:val="21"/>
                <w:szCs w:val="21"/>
              </w:rPr>
            </w:pPr>
            <w:r w:rsidRPr="000963BA"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※如因航空公司航班調度，導致起飛或降落時間變動，則本公司</w:t>
            </w:r>
            <w:proofErr w:type="gramStart"/>
            <w:r w:rsidRPr="000963BA"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保留更餐食</w:t>
            </w:r>
            <w:proofErr w:type="gramEnd"/>
            <w:r w:rsidRPr="000963BA"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之權利，敬請旅客見諒。</w:t>
            </w:r>
            <w:r>
              <w:rPr>
                <w:rFonts w:ascii="微軟正黑體" w:eastAsia="微軟正黑體" w:hAnsi="微軟正黑體"/>
                <w:b/>
                <w:color w:val="0000FF"/>
              </w:rPr>
              <w:br/>
            </w:r>
            <w:r w:rsidRPr="00007C14"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※如貴賓為單1人報名時，若經旅行社協助配對卻無法</w:t>
            </w:r>
            <w:proofErr w:type="gramStart"/>
            <w:r w:rsidRPr="00007C14"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覓得合住的</w:t>
            </w:r>
            <w:proofErr w:type="gramEnd"/>
            <w:r w:rsidRPr="00007C14"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同性旅客時，則需另補單人房差額，差額視住宿飯店之不同由旅行社另行報價，敬請了解並見諒，謝謝!</w:t>
            </w:r>
          </w:p>
          <w:p w:rsidR="00AA6230" w:rsidRPr="007176E8" w:rsidRDefault="00AA6230" w:rsidP="007176E8">
            <w:pPr>
              <w:spacing w:line="240" w:lineRule="exact"/>
              <w:rPr>
                <w:rFonts w:ascii="微軟正黑體" w:eastAsia="微軟正黑體" w:hAnsi="微軟正黑體"/>
                <w:b/>
                <w:color w:val="000000"/>
                <w:sz w:val="21"/>
                <w:szCs w:val="21"/>
              </w:rPr>
            </w:pPr>
            <w:r w:rsidRPr="007176E8">
              <w:rPr>
                <w:rFonts w:ascii="微軟正黑體" w:eastAsia="微軟正黑體" w:hAnsi="微軟正黑體" w:hint="eastAsia"/>
                <w:b/>
                <w:color w:val="000000"/>
                <w:sz w:val="21"/>
                <w:szCs w:val="21"/>
              </w:rPr>
              <w:t>備註：</w:t>
            </w:r>
            <w:bookmarkStart w:id="0" w:name="_GoBack"/>
            <w:bookmarkEnd w:id="0"/>
            <w:r w:rsidRPr="007176E8">
              <w:rPr>
                <w:rFonts w:ascii="微軟正黑體" w:eastAsia="微軟正黑體" w:hAnsi="微軟正黑體" w:hint="eastAsia"/>
                <w:b/>
                <w:color w:val="000000"/>
                <w:sz w:val="21"/>
                <w:szCs w:val="21"/>
              </w:rPr>
              <w:t xml:space="preserve">1.行程安排以當地旅行社為主；會依當地交通狀況前後順序調整，保證景點不會縮減；敬請放心！！ </w:t>
            </w:r>
          </w:p>
          <w:p w:rsidR="00AA6230" w:rsidRPr="007176E8" w:rsidRDefault="00AA6230" w:rsidP="007176E8">
            <w:pPr>
              <w:spacing w:line="240" w:lineRule="exact"/>
              <w:rPr>
                <w:rFonts w:ascii="微軟正黑體" w:eastAsia="微軟正黑體" w:hAnsi="微軟正黑體"/>
                <w:b/>
                <w:color w:val="000000"/>
                <w:sz w:val="21"/>
                <w:szCs w:val="21"/>
              </w:rPr>
            </w:pPr>
            <w:r w:rsidRPr="007176E8">
              <w:rPr>
                <w:rFonts w:ascii="微軟正黑體" w:eastAsia="微軟正黑體" w:hAnsi="微軟正黑體" w:hint="eastAsia"/>
                <w:b/>
                <w:color w:val="000000"/>
                <w:sz w:val="21"/>
                <w:szCs w:val="21"/>
              </w:rPr>
              <w:t xml:space="preserve">      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1"/>
                <w:szCs w:val="21"/>
              </w:rPr>
              <w:t>2</w:t>
            </w:r>
            <w:r w:rsidRPr="007176E8">
              <w:rPr>
                <w:rFonts w:ascii="微軟正黑體" w:eastAsia="微軟正黑體" w:hAnsi="微軟正黑體" w:hint="eastAsia"/>
                <w:b/>
                <w:color w:val="000000"/>
                <w:sz w:val="21"/>
                <w:szCs w:val="21"/>
              </w:rPr>
              <w:t>.一定要全程參加。</w:t>
            </w:r>
            <w:proofErr w:type="gramStart"/>
            <w:r w:rsidRPr="007176E8">
              <w:rPr>
                <w:rFonts w:ascii="微軟正黑體" w:eastAsia="微軟正黑體" w:hAnsi="微軟正黑體" w:hint="eastAsia"/>
                <w:b/>
                <w:color w:val="000000"/>
                <w:sz w:val="21"/>
                <w:szCs w:val="21"/>
              </w:rPr>
              <w:t>若脫隊</w:t>
            </w:r>
            <w:proofErr w:type="gramEnd"/>
            <w:r w:rsidRPr="007176E8">
              <w:rPr>
                <w:rFonts w:ascii="微軟正黑體" w:eastAsia="微軟正黑體" w:hAnsi="微軟正黑體" w:hint="eastAsia"/>
                <w:b/>
                <w:color w:val="000000"/>
                <w:sz w:val="21"/>
                <w:szCs w:val="21"/>
              </w:rPr>
              <w:t>無法享有優惠專案，所以必需</w:t>
            </w:r>
            <w:proofErr w:type="gramStart"/>
            <w:r w:rsidRPr="007176E8">
              <w:rPr>
                <w:rFonts w:ascii="微軟正黑體" w:eastAsia="微軟正黑體" w:hAnsi="微軟正黑體" w:hint="eastAsia"/>
                <w:b/>
                <w:color w:val="000000"/>
                <w:sz w:val="21"/>
                <w:szCs w:val="21"/>
              </w:rPr>
              <w:t>要補價差</w:t>
            </w:r>
            <w:proofErr w:type="gramEnd"/>
            <w:r w:rsidRPr="007176E8">
              <w:rPr>
                <w:rFonts w:ascii="微軟正黑體" w:eastAsia="微軟正黑體" w:hAnsi="微軟正黑體" w:hint="eastAsia"/>
                <w:b/>
                <w:color w:val="000000"/>
                <w:sz w:val="21"/>
                <w:szCs w:val="21"/>
              </w:rPr>
              <w:t>，敬請見諒！</w:t>
            </w:r>
          </w:p>
          <w:p w:rsidR="00AA6230" w:rsidRPr="00B66DEB" w:rsidRDefault="00AA6230" w:rsidP="007176E8">
            <w:pPr>
              <w:spacing w:line="240" w:lineRule="exact"/>
              <w:rPr>
                <w:rFonts w:ascii="微軟正黑體" w:eastAsia="微軟正黑體" w:hAnsi="微軟正黑體"/>
                <w:b/>
                <w:color w:val="000000"/>
                <w:sz w:val="21"/>
                <w:szCs w:val="21"/>
              </w:rPr>
            </w:pPr>
            <w:r w:rsidRPr="007176E8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1"/>
                <w:szCs w:val="21"/>
              </w:rPr>
              <w:t xml:space="preserve">      </w:t>
            </w: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1"/>
                <w:szCs w:val="21"/>
              </w:rPr>
              <w:t>3</w:t>
            </w:r>
            <w:r w:rsidRPr="007176E8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1"/>
                <w:szCs w:val="21"/>
              </w:rPr>
              <w:t>.團費報價已包含60歲以上老人優惠票，若有產生恕不退還。</w:t>
            </w:r>
          </w:p>
        </w:tc>
      </w:tr>
    </w:tbl>
    <w:p w:rsidR="00F67182" w:rsidRPr="007176E8" w:rsidRDefault="00F67182" w:rsidP="007176E8">
      <w:pPr>
        <w:spacing w:line="240" w:lineRule="exact"/>
        <w:rPr>
          <w:rFonts w:ascii="微軟正黑體" w:eastAsia="微軟正黑體" w:hAnsi="微軟正黑體"/>
          <w:b/>
          <w:bCs/>
          <w:sz w:val="18"/>
          <w:szCs w:val="18"/>
        </w:rPr>
      </w:pPr>
    </w:p>
    <w:sectPr w:rsidR="00F67182" w:rsidRPr="007176E8" w:rsidSect="00DA61C7">
      <w:pgSz w:w="11906" w:h="16838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612" w:rsidRDefault="00641612" w:rsidP="00761FE7">
      <w:r>
        <w:separator/>
      </w:r>
    </w:p>
  </w:endnote>
  <w:endnote w:type="continuationSeparator" w:id="0">
    <w:p w:rsidR="00641612" w:rsidRDefault="00641612" w:rsidP="0076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612" w:rsidRDefault="00641612" w:rsidP="00761FE7">
      <w:r>
        <w:separator/>
      </w:r>
    </w:p>
  </w:footnote>
  <w:footnote w:type="continuationSeparator" w:id="0">
    <w:p w:rsidR="00641612" w:rsidRDefault="00641612" w:rsidP="00761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2743"/>
    <w:multiLevelType w:val="hybridMultilevel"/>
    <w:tmpl w:val="160E6D20"/>
    <w:lvl w:ilvl="0" w:tplc="E996BF64">
      <w:start w:val="1"/>
      <w:numFmt w:val="taiwaneseCountingThousand"/>
      <w:lvlText w:val="第%1天"/>
      <w:lvlJc w:val="left"/>
      <w:pPr>
        <w:ind w:left="915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A65EF1"/>
    <w:multiLevelType w:val="hybridMultilevel"/>
    <w:tmpl w:val="1BD897A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8723DA7"/>
    <w:multiLevelType w:val="hybridMultilevel"/>
    <w:tmpl w:val="91AE2F2C"/>
    <w:lvl w:ilvl="0" w:tplc="3E689924">
      <w:start w:val="1"/>
      <w:numFmt w:val="taiwaneseCountingThousand"/>
      <w:lvlText w:val="第%1天"/>
      <w:lvlJc w:val="left"/>
      <w:pPr>
        <w:ind w:left="1020" w:hanging="10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8D"/>
    <w:rsid w:val="00000766"/>
    <w:rsid w:val="00000EA8"/>
    <w:rsid w:val="0000620E"/>
    <w:rsid w:val="00014069"/>
    <w:rsid w:val="00014FDE"/>
    <w:rsid w:val="0001597A"/>
    <w:rsid w:val="0001616A"/>
    <w:rsid w:val="0001655F"/>
    <w:rsid w:val="00022678"/>
    <w:rsid w:val="000229E4"/>
    <w:rsid w:val="000275E0"/>
    <w:rsid w:val="00031EF0"/>
    <w:rsid w:val="0003371D"/>
    <w:rsid w:val="00036248"/>
    <w:rsid w:val="000363D8"/>
    <w:rsid w:val="00037FE2"/>
    <w:rsid w:val="00040642"/>
    <w:rsid w:val="000435E9"/>
    <w:rsid w:val="000442E5"/>
    <w:rsid w:val="000646CF"/>
    <w:rsid w:val="0006485B"/>
    <w:rsid w:val="00065BCB"/>
    <w:rsid w:val="00066938"/>
    <w:rsid w:val="00072890"/>
    <w:rsid w:val="000740F4"/>
    <w:rsid w:val="000769A1"/>
    <w:rsid w:val="00082B5B"/>
    <w:rsid w:val="00082C75"/>
    <w:rsid w:val="00086BFF"/>
    <w:rsid w:val="00090E79"/>
    <w:rsid w:val="0009129F"/>
    <w:rsid w:val="000A3C1C"/>
    <w:rsid w:val="000B2E11"/>
    <w:rsid w:val="000B3694"/>
    <w:rsid w:val="000B36A0"/>
    <w:rsid w:val="000B60BB"/>
    <w:rsid w:val="000C2B06"/>
    <w:rsid w:val="000C46BF"/>
    <w:rsid w:val="000C65D7"/>
    <w:rsid w:val="000D1097"/>
    <w:rsid w:val="000D6476"/>
    <w:rsid w:val="000D7CAB"/>
    <w:rsid w:val="000E2A3D"/>
    <w:rsid w:val="000E348E"/>
    <w:rsid w:val="000F0C63"/>
    <w:rsid w:val="000F2EA8"/>
    <w:rsid w:val="00101766"/>
    <w:rsid w:val="00101AB4"/>
    <w:rsid w:val="00101EA5"/>
    <w:rsid w:val="0010386C"/>
    <w:rsid w:val="0011049D"/>
    <w:rsid w:val="00112E85"/>
    <w:rsid w:val="001223F7"/>
    <w:rsid w:val="00122FF3"/>
    <w:rsid w:val="0013359D"/>
    <w:rsid w:val="00134E23"/>
    <w:rsid w:val="00145354"/>
    <w:rsid w:val="00147110"/>
    <w:rsid w:val="001474EC"/>
    <w:rsid w:val="001604E4"/>
    <w:rsid w:val="0016368C"/>
    <w:rsid w:val="00164E6F"/>
    <w:rsid w:val="00167F62"/>
    <w:rsid w:val="00170642"/>
    <w:rsid w:val="00170A8E"/>
    <w:rsid w:val="00173657"/>
    <w:rsid w:val="00181C2B"/>
    <w:rsid w:val="00182E3B"/>
    <w:rsid w:val="00185136"/>
    <w:rsid w:val="0018706F"/>
    <w:rsid w:val="00187790"/>
    <w:rsid w:val="00187F66"/>
    <w:rsid w:val="001A53DB"/>
    <w:rsid w:val="001B3604"/>
    <w:rsid w:val="001B62EF"/>
    <w:rsid w:val="001D054D"/>
    <w:rsid w:val="001D157F"/>
    <w:rsid w:val="001D3A49"/>
    <w:rsid w:val="001D5160"/>
    <w:rsid w:val="001D6C64"/>
    <w:rsid w:val="001E5890"/>
    <w:rsid w:val="001E6A60"/>
    <w:rsid w:val="001E7702"/>
    <w:rsid w:val="001F1955"/>
    <w:rsid w:val="001F2CE9"/>
    <w:rsid w:val="001F6521"/>
    <w:rsid w:val="0020256F"/>
    <w:rsid w:val="00206B9B"/>
    <w:rsid w:val="002077C5"/>
    <w:rsid w:val="00212AE8"/>
    <w:rsid w:val="002209ED"/>
    <w:rsid w:val="00230838"/>
    <w:rsid w:val="002320A9"/>
    <w:rsid w:val="00233457"/>
    <w:rsid w:val="00236DDC"/>
    <w:rsid w:val="0024552C"/>
    <w:rsid w:val="00245D6B"/>
    <w:rsid w:val="002521DF"/>
    <w:rsid w:val="00252A34"/>
    <w:rsid w:val="00255630"/>
    <w:rsid w:val="00255B51"/>
    <w:rsid w:val="00270B48"/>
    <w:rsid w:val="002757DF"/>
    <w:rsid w:val="002903FA"/>
    <w:rsid w:val="002928C0"/>
    <w:rsid w:val="00297FE8"/>
    <w:rsid w:val="002A21A9"/>
    <w:rsid w:val="002A4159"/>
    <w:rsid w:val="002B13EA"/>
    <w:rsid w:val="002B7EAB"/>
    <w:rsid w:val="002C0AB8"/>
    <w:rsid w:val="002C1FBA"/>
    <w:rsid w:val="002C2F08"/>
    <w:rsid w:val="002C47F3"/>
    <w:rsid w:val="002D6193"/>
    <w:rsid w:val="002E0E9D"/>
    <w:rsid w:val="002E2775"/>
    <w:rsid w:val="002E3859"/>
    <w:rsid w:val="002E5423"/>
    <w:rsid w:val="002F1C35"/>
    <w:rsid w:val="002F5808"/>
    <w:rsid w:val="003057CE"/>
    <w:rsid w:val="00306B69"/>
    <w:rsid w:val="00310710"/>
    <w:rsid w:val="00313868"/>
    <w:rsid w:val="00313CCA"/>
    <w:rsid w:val="003143BF"/>
    <w:rsid w:val="003157C2"/>
    <w:rsid w:val="0031744A"/>
    <w:rsid w:val="00317B68"/>
    <w:rsid w:val="0032157A"/>
    <w:rsid w:val="00322C2A"/>
    <w:rsid w:val="00323BD9"/>
    <w:rsid w:val="0032589B"/>
    <w:rsid w:val="00327FD8"/>
    <w:rsid w:val="003322D5"/>
    <w:rsid w:val="00333421"/>
    <w:rsid w:val="003379EF"/>
    <w:rsid w:val="00340606"/>
    <w:rsid w:val="00340B6F"/>
    <w:rsid w:val="00346A1E"/>
    <w:rsid w:val="00346CEA"/>
    <w:rsid w:val="00363B57"/>
    <w:rsid w:val="003640B3"/>
    <w:rsid w:val="003670EA"/>
    <w:rsid w:val="0037122A"/>
    <w:rsid w:val="00374836"/>
    <w:rsid w:val="00374C77"/>
    <w:rsid w:val="00382446"/>
    <w:rsid w:val="003825D5"/>
    <w:rsid w:val="00382669"/>
    <w:rsid w:val="0038453A"/>
    <w:rsid w:val="003855A1"/>
    <w:rsid w:val="003859D1"/>
    <w:rsid w:val="003879EA"/>
    <w:rsid w:val="0039032A"/>
    <w:rsid w:val="00390C9D"/>
    <w:rsid w:val="00392D5B"/>
    <w:rsid w:val="00393C5B"/>
    <w:rsid w:val="003976A5"/>
    <w:rsid w:val="00397813"/>
    <w:rsid w:val="00397A58"/>
    <w:rsid w:val="003A43B2"/>
    <w:rsid w:val="003A512D"/>
    <w:rsid w:val="003A75F0"/>
    <w:rsid w:val="003B35CC"/>
    <w:rsid w:val="003B6748"/>
    <w:rsid w:val="003C4810"/>
    <w:rsid w:val="003C56A5"/>
    <w:rsid w:val="003D0646"/>
    <w:rsid w:val="003D389D"/>
    <w:rsid w:val="003D6540"/>
    <w:rsid w:val="003E02A4"/>
    <w:rsid w:val="003E13F9"/>
    <w:rsid w:val="003E40F4"/>
    <w:rsid w:val="003E64AA"/>
    <w:rsid w:val="003F1FC8"/>
    <w:rsid w:val="003F227A"/>
    <w:rsid w:val="003F2B97"/>
    <w:rsid w:val="003F4D1A"/>
    <w:rsid w:val="00406C59"/>
    <w:rsid w:val="00407AD6"/>
    <w:rsid w:val="00420C60"/>
    <w:rsid w:val="00427714"/>
    <w:rsid w:val="00431465"/>
    <w:rsid w:val="00432016"/>
    <w:rsid w:val="0043201C"/>
    <w:rsid w:val="004334F5"/>
    <w:rsid w:val="00433F4A"/>
    <w:rsid w:val="0043625C"/>
    <w:rsid w:val="0043738C"/>
    <w:rsid w:val="00437996"/>
    <w:rsid w:val="004428A5"/>
    <w:rsid w:val="004474CB"/>
    <w:rsid w:val="0045297D"/>
    <w:rsid w:val="0046245F"/>
    <w:rsid w:val="00463FAA"/>
    <w:rsid w:val="0046611F"/>
    <w:rsid w:val="004766FC"/>
    <w:rsid w:val="00480572"/>
    <w:rsid w:val="00483B5E"/>
    <w:rsid w:val="004873E2"/>
    <w:rsid w:val="004979AA"/>
    <w:rsid w:val="00497E0A"/>
    <w:rsid w:val="004A0C87"/>
    <w:rsid w:val="004A100F"/>
    <w:rsid w:val="004B76EC"/>
    <w:rsid w:val="004C4980"/>
    <w:rsid w:val="004C4DD0"/>
    <w:rsid w:val="004D02F7"/>
    <w:rsid w:val="004D0411"/>
    <w:rsid w:val="004D2AF1"/>
    <w:rsid w:val="004D5224"/>
    <w:rsid w:val="004D61BB"/>
    <w:rsid w:val="004E13B8"/>
    <w:rsid w:val="004F00EB"/>
    <w:rsid w:val="004F446A"/>
    <w:rsid w:val="004F4AD2"/>
    <w:rsid w:val="004F7883"/>
    <w:rsid w:val="004F7ECF"/>
    <w:rsid w:val="005116C2"/>
    <w:rsid w:val="00516894"/>
    <w:rsid w:val="00530A87"/>
    <w:rsid w:val="005345E1"/>
    <w:rsid w:val="00536898"/>
    <w:rsid w:val="005373EA"/>
    <w:rsid w:val="0054165D"/>
    <w:rsid w:val="005436C0"/>
    <w:rsid w:val="005515AE"/>
    <w:rsid w:val="00551B24"/>
    <w:rsid w:val="00554F34"/>
    <w:rsid w:val="005606E8"/>
    <w:rsid w:val="00564696"/>
    <w:rsid w:val="00564964"/>
    <w:rsid w:val="00572B90"/>
    <w:rsid w:val="00576C7E"/>
    <w:rsid w:val="00576E59"/>
    <w:rsid w:val="00582502"/>
    <w:rsid w:val="00583D03"/>
    <w:rsid w:val="005871E7"/>
    <w:rsid w:val="0058749A"/>
    <w:rsid w:val="0059535B"/>
    <w:rsid w:val="00596912"/>
    <w:rsid w:val="005A26AB"/>
    <w:rsid w:val="005B2E31"/>
    <w:rsid w:val="005D2671"/>
    <w:rsid w:val="005D2BBF"/>
    <w:rsid w:val="005D76E5"/>
    <w:rsid w:val="005E0D70"/>
    <w:rsid w:val="005E188B"/>
    <w:rsid w:val="005E573B"/>
    <w:rsid w:val="005E5F8C"/>
    <w:rsid w:val="005F24B7"/>
    <w:rsid w:val="005F620F"/>
    <w:rsid w:val="00601DD6"/>
    <w:rsid w:val="00602353"/>
    <w:rsid w:val="00616F70"/>
    <w:rsid w:val="00617C0D"/>
    <w:rsid w:val="00620381"/>
    <w:rsid w:val="006240FD"/>
    <w:rsid w:val="00624B4E"/>
    <w:rsid w:val="00625008"/>
    <w:rsid w:val="00626B3B"/>
    <w:rsid w:val="006272C3"/>
    <w:rsid w:val="00634326"/>
    <w:rsid w:val="00640477"/>
    <w:rsid w:val="00641612"/>
    <w:rsid w:val="00642750"/>
    <w:rsid w:val="00644040"/>
    <w:rsid w:val="00645620"/>
    <w:rsid w:val="00645D1B"/>
    <w:rsid w:val="006501D9"/>
    <w:rsid w:val="00652E8C"/>
    <w:rsid w:val="00654D28"/>
    <w:rsid w:val="00654FD6"/>
    <w:rsid w:val="00662394"/>
    <w:rsid w:val="0066393A"/>
    <w:rsid w:val="00664079"/>
    <w:rsid w:val="006701CA"/>
    <w:rsid w:val="00683AEE"/>
    <w:rsid w:val="00684C9B"/>
    <w:rsid w:val="00696CE2"/>
    <w:rsid w:val="00697CC4"/>
    <w:rsid w:val="006A0683"/>
    <w:rsid w:val="006A250B"/>
    <w:rsid w:val="006A7BE4"/>
    <w:rsid w:val="006B0615"/>
    <w:rsid w:val="006C1207"/>
    <w:rsid w:val="006C15AF"/>
    <w:rsid w:val="006C2A3E"/>
    <w:rsid w:val="006C33F3"/>
    <w:rsid w:val="006C7780"/>
    <w:rsid w:val="006D2B57"/>
    <w:rsid w:val="006D323F"/>
    <w:rsid w:val="006D4926"/>
    <w:rsid w:val="006D61C6"/>
    <w:rsid w:val="006D767F"/>
    <w:rsid w:val="006E0E9E"/>
    <w:rsid w:val="006E16C2"/>
    <w:rsid w:val="006E46AB"/>
    <w:rsid w:val="006E72A3"/>
    <w:rsid w:val="006E7F62"/>
    <w:rsid w:val="00700D5B"/>
    <w:rsid w:val="00701D2B"/>
    <w:rsid w:val="00707D37"/>
    <w:rsid w:val="00713C88"/>
    <w:rsid w:val="00716C96"/>
    <w:rsid w:val="007176E8"/>
    <w:rsid w:val="0072458D"/>
    <w:rsid w:val="00731D48"/>
    <w:rsid w:val="00734E00"/>
    <w:rsid w:val="00735025"/>
    <w:rsid w:val="00740FF8"/>
    <w:rsid w:val="00741B10"/>
    <w:rsid w:val="0075343A"/>
    <w:rsid w:val="00761FE7"/>
    <w:rsid w:val="00763827"/>
    <w:rsid w:val="00763A9A"/>
    <w:rsid w:val="00764981"/>
    <w:rsid w:val="007709FB"/>
    <w:rsid w:val="00771190"/>
    <w:rsid w:val="00774377"/>
    <w:rsid w:val="00783982"/>
    <w:rsid w:val="00787B3B"/>
    <w:rsid w:val="00790040"/>
    <w:rsid w:val="00795B71"/>
    <w:rsid w:val="00797CDC"/>
    <w:rsid w:val="007A0969"/>
    <w:rsid w:val="007A16A6"/>
    <w:rsid w:val="007A3A6E"/>
    <w:rsid w:val="007A4561"/>
    <w:rsid w:val="007A5509"/>
    <w:rsid w:val="007A5DB9"/>
    <w:rsid w:val="007A6B3C"/>
    <w:rsid w:val="007B0E28"/>
    <w:rsid w:val="007B1D44"/>
    <w:rsid w:val="007C5940"/>
    <w:rsid w:val="007D180D"/>
    <w:rsid w:val="007D2DAD"/>
    <w:rsid w:val="007E11BD"/>
    <w:rsid w:val="007E2AC4"/>
    <w:rsid w:val="007E2C6C"/>
    <w:rsid w:val="007E2F80"/>
    <w:rsid w:val="007E381D"/>
    <w:rsid w:val="007F08F5"/>
    <w:rsid w:val="007F4028"/>
    <w:rsid w:val="007F5A96"/>
    <w:rsid w:val="007F5D99"/>
    <w:rsid w:val="0081143D"/>
    <w:rsid w:val="008129A7"/>
    <w:rsid w:val="008305CE"/>
    <w:rsid w:val="00837600"/>
    <w:rsid w:val="008400A1"/>
    <w:rsid w:val="008426C7"/>
    <w:rsid w:val="008427D3"/>
    <w:rsid w:val="00843033"/>
    <w:rsid w:val="0085274F"/>
    <w:rsid w:val="00853057"/>
    <w:rsid w:val="00862AD7"/>
    <w:rsid w:val="00862DF3"/>
    <w:rsid w:val="00863520"/>
    <w:rsid w:val="00865F28"/>
    <w:rsid w:val="008706E3"/>
    <w:rsid w:val="008717CB"/>
    <w:rsid w:val="0087206A"/>
    <w:rsid w:val="00873B05"/>
    <w:rsid w:val="008748CB"/>
    <w:rsid w:val="00881EC2"/>
    <w:rsid w:val="0088348F"/>
    <w:rsid w:val="00886986"/>
    <w:rsid w:val="008877AC"/>
    <w:rsid w:val="0089130C"/>
    <w:rsid w:val="0089224F"/>
    <w:rsid w:val="00897247"/>
    <w:rsid w:val="008A0582"/>
    <w:rsid w:val="008A2EC4"/>
    <w:rsid w:val="008A35CF"/>
    <w:rsid w:val="008A36DD"/>
    <w:rsid w:val="008B0311"/>
    <w:rsid w:val="008B3B56"/>
    <w:rsid w:val="008C17C1"/>
    <w:rsid w:val="008C2029"/>
    <w:rsid w:val="008C5CE5"/>
    <w:rsid w:val="008C7211"/>
    <w:rsid w:val="008C72C0"/>
    <w:rsid w:val="008D5C03"/>
    <w:rsid w:val="008D6015"/>
    <w:rsid w:val="008D771B"/>
    <w:rsid w:val="008F30F4"/>
    <w:rsid w:val="008F7303"/>
    <w:rsid w:val="00904770"/>
    <w:rsid w:val="00904C99"/>
    <w:rsid w:val="0090676D"/>
    <w:rsid w:val="00911CBA"/>
    <w:rsid w:val="00913CEB"/>
    <w:rsid w:val="00914FCF"/>
    <w:rsid w:val="009200BC"/>
    <w:rsid w:val="00926BC3"/>
    <w:rsid w:val="00930559"/>
    <w:rsid w:val="009323FC"/>
    <w:rsid w:val="00932F9B"/>
    <w:rsid w:val="00941EE9"/>
    <w:rsid w:val="0094257A"/>
    <w:rsid w:val="009458E1"/>
    <w:rsid w:val="00945A2F"/>
    <w:rsid w:val="00946862"/>
    <w:rsid w:val="00951D2F"/>
    <w:rsid w:val="009520CA"/>
    <w:rsid w:val="00952320"/>
    <w:rsid w:val="00952621"/>
    <w:rsid w:val="00956E9F"/>
    <w:rsid w:val="009608AE"/>
    <w:rsid w:val="0096286F"/>
    <w:rsid w:val="00966162"/>
    <w:rsid w:val="0097357E"/>
    <w:rsid w:val="0097433F"/>
    <w:rsid w:val="00982EE6"/>
    <w:rsid w:val="009837EF"/>
    <w:rsid w:val="00987301"/>
    <w:rsid w:val="00996B27"/>
    <w:rsid w:val="009A2FD1"/>
    <w:rsid w:val="009A3BAC"/>
    <w:rsid w:val="009A4B88"/>
    <w:rsid w:val="009B2308"/>
    <w:rsid w:val="009B544F"/>
    <w:rsid w:val="009B5C19"/>
    <w:rsid w:val="009C01CC"/>
    <w:rsid w:val="009C29F0"/>
    <w:rsid w:val="009C5C9A"/>
    <w:rsid w:val="009D06E2"/>
    <w:rsid w:val="009E2DE4"/>
    <w:rsid w:val="009E7846"/>
    <w:rsid w:val="00A026B4"/>
    <w:rsid w:val="00A11F50"/>
    <w:rsid w:val="00A16CB9"/>
    <w:rsid w:val="00A2086A"/>
    <w:rsid w:val="00A24B81"/>
    <w:rsid w:val="00A2587A"/>
    <w:rsid w:val="00A277DD"/>
    <w:rsid w:val="00A300CD"/>
    <w:rsid w:val="00A35E57"/>
    <w:rsid w:val="00A42E79"/>
    <w:rsid w:val="00A43E78"/>
    <w:rsid w:val="00A44AFA"/>
    <w:rsid w:val="00A53305"/>
    <w:rsid w:val="00A53FC2"/>
    <w:rsid w:val="00A55CF4"/>
    <w:rsid w:val="00A5687F"/>
    <w:rsid w:val="00A61D18"/>
    <w:rsid w:val="00A7244A"/>
    <w:rsid w:val="00A73519"/>
    <w:rsid w:val="00A75E18"/>
    <w:rsid w:val="00A7778F"/>
    <w:rsid w:val="00A84D4C"/>
    <w:rsid w:val="00A85917"/>
    <w:rsid w:val="00A93E2B"/>
    <w:rsid w:val="00A97406"/>
    <w:rsid w:val="00A97AB3"/>
    <w:rsid w:val="00AA02D0"/>
    <w:rsid w:val="00AA4A59"/>
    <w:rsid w:val="00AA6230"/>
    <w:rsid w:val="00AB3380"/>
    <w:rsid w:val="00AB36C6"/>
    <w:rsid w:val="00AB520E"/>
    <w:rsid w:val="00AB5B48"/>
    <w:rsid w:val="00AB7455"/>
    <w:rsid w:val="00AC4F64"/>
    <w:rsid w:val="00AC521D"/>
    <w:rsid w:val="00AC68C2"/>
    <w:rsid w:val="00AC706E"/>
    <w:rsid w:val="00AD2013"/>
    <w:rsid w:val="00AE2553"/>
    <w:rsid w:val="00AE7800"/>
    <w:rsid w:val="00AF0D91"/>
    <w:rsid w:val="00AF3F47"/>
    <w:rsid w:val="00AF7535"/>
    <w:rsid w:val="00B02386"/>
    <w:rsid w:val="00B11B8C"/>
    <w:rsid w:val="00B12EBA"/>
    <w:rsid w:val="00B16DA6"/>
    <w:rsid w:val="00B20410"/>
    <w:rsid w:val="00B21D6C"/>
    <w:rsid w:val="00B261CE"/>
    <w:rsid w:val="00B266B9"/>
    <w:rsid w:val="00B2703A"/>
    <w:rsid w:val="00B354E1"/>
    <w:rsid w:val="00B40009"/>
    <w:rsid w:val="00B43E0F"/>
    <w:rsid w:val="00B531BC"/>
    <w:rsid w:val="00B546B8"/>
    <w:rsid w:val="00B56B33"/>
    <w:rsid w:val="00B614E9"/>
    <w:rsid w:val="00B6228D"/>
    <w:rsid w:val="00B6406A"/>
    <w:rsid w:val="00B66DEB"/>
    <w:rsid w:val="00B67F95"/>
    <w:rsid w:val="00B746F2"/>
    <w:rsid w:val="00B770F0"/>
    <w:rsid w:val="00B84714"/>
    <w:rsid w:val="00B8753B"/>
    <w:rsid w:val="00B90E26"/>
    <w:rsid w:val="00B90EC8"/>
    <w:rsid w:val="00B96507"/>
    <w:rsid w:val="00BA27BA"/>
    <w:rsid w:val="00BA2B6E"/>
    <w:rsid w:val="00BA2E2E"/>
    <w:rsid w:val="00BB0749"/>
    <w:rsid w:val="00BB2C0E"/>
    <w:rsid w:val="00BC56BD"/>
    <w:rsid w:val="00BD2838"/>
    <w:rsid w:val="00BD4FC7"/>
    <w:rsid w:val="00BD643D"/>
    <w:rsid w:val="00BE6F0A"/>
    <w:rsid w:val="00BE70EF"/>
    <w:rsid w:val="00C01A81"/>
    <w:rsid w:val="00C022DD"/>
    <w:rsid w:val="00C03AEF"/>
    <w:rsid w:val="00C11E85"/>
    <w:rsid w:val="00C13964"/>
    <w:rsid w:val="00C23874"/>
    <w:rsid w:val="00C26CE2"/>
    <w:rsid w:val="00C34CDB"/>
    <w:rsid w:val="00C40B38"/>
    <w:rsid w:val="00C42E03"/>
    <w:rsid w:val="00C5292F"/>
    <w:rsid w:val="00C551D0"/>
    <w:rsid w:val="00C56F94"/>
    <w:rsid w:val="00C5765C"/>
    <w:rsid w:val="00C6080B"/>
    <w:rsid w:val="00C60EEA"/>
    <w:rsid w:val="00C66B28"/>
    <w:rsid w:val="00C736D7"/>
    <w:rsid w:val="00C73A70"/>
    <w:rsid w:val="00C75670"/>
    <w:rsid w:val="00C75BCD"/>
    <w:rsid w:val="00C83FD6"/>
    <w:rsid w:val="00C84D35"/>
    <w:rsid w:val="00C85364"/>
    <w:rsid w:val="00C93406"/>
    <w:rsid w:val="00C93C0B"/>
    <w:rsid w:val="00C94F18"/>
    <w:rsid w:val="00C958DD"/>
    <w:rsid w:val="00C96539"/>
    <w:rsid w:val="00C97784"/>
    <w:rsid w:val="00CA02EF"/>
    <w:rsid w:val="00CA3B63"/>
    <w:rsid w:val="00CA4949"/>
    <w:rsid w:val="00CA4E2A"/>
    <w:rsid w:val="00CB45BC"/>
    <w:rsid w:val="00CB475F"/>
    <w:rsid w:val="00CC5123"/>
    <w:rsid w:val="00CC72ED"/>
    <w:rsid w:val="00CC7FEA"/>
    <w:rsid w:val="00CE7703"/>
    <w:rsid w:val="00CF4DE1"/>
    <w:rsid w:val="00CF7C66"/>
    <w:rsid w:val="00D031B5"/>
    <w:rsid w:val="00D06AEE"/>
    <w:rsid w:val="00D10113"/>
    <w:rsid w:val="00D1258B"/>
    <w:rsid w:val="00D127D7"/>
    <w:rsid w:val="00D1320B"/>
    <w:rsid w:val="00D257F3"/>
    <w:rsid w:val="00D27C1C"/>
    <w:rsid w:val="00D34376"/>
    <w:rsid w:val="00D35422"/>
    <w:rsid w:val="00D4014C"/>
    <w:rsid w:val="00D4066E"/>
    <w:rsid w:val="00D450C0"/>
    <w:rsid w:val="00D4566C"/>
    <w:rsid w:val="00D50003"/>
    <w:rsid w:val="00D50BA1"/>
    <w:rsid w:val="00D52AE4"/>
    <w:rsid w:val="00D53743"/>
    <w:rsid w:val="00D54487"/>
    <w:rsid w:val="00D546D3"/>
    <w:rsid w:val="00D5592A"/>
    <w:rsid w:val="00D5757F"/>
    <w:rsid w:val="00D5775C"/>
    <w:rsid w:val="00D6034D"/>
    <w:rsid w:val="00D603CF"/>
    <w:rsid w:val="00D60FB9"/>
    <w:rsid w:val="00D61BBE"/>
    <w:rsid w:val="00D70143"/>
    <w:rsid w:val="00D729E9"/>
    <w:rsid w:val="00D75191"/>
    <w:rsid w:val="00D7675F"/>
    <w:rsid w:val="00D93D6F"/>
    <w:rsid w:val="00DA0457"/>
    <w:rsid w:val="00DA36C8"/>
    <w:rsid w:val="00DA3FEA"/>
    <w:rsid w:val="00DA61C7"/>
    <w:rsid w:val="00DB0880"/>
    <w:rsid w:val="00DB2B65"/>
    <w:rsid w:val="00DB4866"/>
    <w:rsid w:val="00DB506C"/>
    <w:rsid w:val="00DB59A6"/>
    <w:rsid w:val="00DB5C7B"/>
    <w:rsid w:val="00DB6533"/>
    <w:rsid w:val="00DC088D"/>
    <w:rsid w:val="00DC148D"/>
    <w:rsid w:val="00DC3E16"/>
    <w:rsid w:val="00DC4E14"/>
    <w:rsid w:val="00DC607B"/>
    <w:rsid w:val="00DC697F"/>
    <w:rsid w:val="00DC7A48"/>
    <w:rsid w:val="00DD0ED9"/>
    <w:rsid w:val="00DD23DE"/>
    <w:rsid w:val="00DE2045"/>
    <w:rsid w:val="00DE4BBB"/>
    <w:rsid w:val="00DE57C6"/>
    <w:rsid w:val="00E000EA"/>
    <w:rsid w:val="00E00F9B"/>
    <w:rsid w:val="00E03533"/>
    <w:rsid w:val="00E03D44"/>
    <w:rsid w:val="00E10F03"/>
    <w:rsid w:val="00E11C6F"/>
    <w:rsid w:val="00E138ED"/>
    <w:rsid w:val="00E13BEA"/>
    <w:rsid w:val="00E167D0"/>
    <w:rsid w:val="00E171C8"/>
    <w:rsid w:val="00E20535"/>
    <w:rsid w:val="00E235D1"/>
    <w:rsid w:val="00E31CC9"/>
    <w:rsid w:val="00E3336E"/>
    <w:rsid w:val="00E456D6"/>
    <w:rsid w:val="00E52A28"/>
    <w:rsid w:val="00E54F0F"/>
    <w:rsid w:val="00E61C47"/>
    <w:rsid w:val="00E640FA"/>
    <w:rsid w:val="00E70BB2"/>
    <w:rsid w:val="00E72004"/>
    <w:rsid w:val="00E72F27"/>
    <w:rsid w:val="00E74372"/>
    <w:rsid w:val="00E760E4"/>
    <w:rsid w:val="00E82553"/>
    <w:rsid w:val="00E91CAC"/>
    <w:rsid w:val="00E938C3"/>
    <w:rsid w:val="00E95AC9"/>
    <w:rsid w:val="00E95D2A"/>
    <w:rsid w:val="00EA27FB"/>
    <w:rsid w:val="00EA56E4"/>
    <w:rsid w:val="00EB1F05"/>
    <w:rsid w:val="00EC0058"/>
    <w:rsid w:val="00EC0D8A"/>
    <w:rsid w:val="00EC6BE0"/>
    <w:rsid w:val="00ED2E08"/>
    <w:rsid w:val="00ED50D8"/>
    <w:rsid w:val="00ED7B9E"/>
    <w:rsid w:val="00EE1002"/>
    <w:rsid w:val="00EE56EC"/>
    <w:rsid w:val="00EF6540"/>
    <w:rsid w:val="00EF7FB9"/>
    <w:rsid w:val="00F02D33"/>
    <w:rsid w:val="00F0784E"/>
    <w:rsid w:val="00F10EFF"/>
    <w:rsid w:val="00F165ED"/>
    <w:rsid w:val="00F17115"/>
    <w:rsid w:val="00F23797"/>
    <w:rsid w:val="00F24959"/>
    <w:rsid w:val="00F25E4B"/>
    <w:rsid w:val="00F26E66"/>
    <w:rsid w:val="00F41A89"/>
    <w:rsid w:val="00F42AA3"/>
    <w:rsid w:val="00F431A4"/>
    <w:rsid w:val="00F51FD1"/>
    <w:rsid w:val="00F554A7"/>
    <w:rsid w:val="00F56568"/>
    <w:rsid w:val="00F66EF1"/>
    <w:rsid w:val="00F67182"/>
    <w:rsid w:val="00F836AF"/>
    <w:rsid w:val="00F85E80"/>
    <w:rsid w:val="00F942A7"/>
    <w:rsid w:val="00F9715A"/>
    <w:rsid w:val="00FA1C57"/>
    <w:rsid w:val="00FB5B55"/>
    <w:rsid w:val="00FC311E"/>
    <w:rsid w:val="00FC65C4"/>
    <w:rsid w:val="00FC6D63"/>
    <w:rsid w:val="00FC7173"/>
    <w:rsid w:val="00FC7A30"/>
    <w:rsid w:val="00FD26B9"/>
    <w:rsid w:val="00FD462B"/>
    <w:rsid w:val="00FD4B9F"/>
    <w:rsid w:val="00FE0CCA"/>
    <w:rsid w:val="00FF1672"/>
    <w:rsid w:val="00FF4DAA"/>
    <w:rsid w:val="00FF7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55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link w:val="30"/>
    <w:uiPriority w:val="9"/>
    <w:qFormat/>
    <w:rsid w:val="0078398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48D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C148D"/>
    <w:rPr>
      <w:rFonts w:ascii="Cambria" w:eastAsia="新細明體" w:hAnsi="Cambria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4562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61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1F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1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61FE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43738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783982"/>
    <w:rPr>
      <w:rFonts w:ascii="新細明體" w:hAnsi="新細明體" w:cs="新細明體"/>
      <w:b/>
      <w:bCs/>
      <w:sz w:val="27"/>
      <w:szCs w:val="27"/>
    </w:rPr>
  </w:style>
  <w:style w:type="paragraph" w:styleId="aa">
    <w:name w:val="List Paragraph"/>
    <w:basedOn w:val="a"/>
    <w:uiPriority w:val="34"/>
    <w:qFormat/>
    <w:rsid w:val="004C4DD0"/>
    <w:pPr>
      <w:ind w:leftChars="200" w:left="480"/>
    </w:pPr>
  </w:style>
  <w:style w:type="character" w:customStyle="1" w:styleId="1">
    <w:name w:val="內容1"/>
    <w:uiPriority w:val="99"/>
    <w:rsid w:val="009B544F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55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link w:val="30"/>
    <w:uiPriority w:val="9"/>
    <w:qFormat/>
    <w:rsid w:val="0078398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48D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C148D"/>
    <w:rPr>
      <w:rFonts w:ascii="Cambria" w:eastAsia="新細明體" w:hAnsi="Cambria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4562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61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1F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1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61FE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43738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783982"/>
    <w:rPr>
      <w:rFonts w:ascii="新細明體" w:hAnsi="新細明體" w:cs="新細明體"/>
      <w:b/>
      <w:bCs/>
      <w:sz w:val="27"/>
      <w:szCs w:val="27"/>
    </w:rPr>
  </w:style>
  <w:style w:type="paragraph" w:styleId="aa">
    <w:name w:val="List Paragraph"/>
    <w:basedOn w:val="a"/>
    <w:uiPriority w:val="34"/>
    <w:qFormat/>
    <w:rsid w:val="004C4DD0"/>
    <w:pPr>
      <w:ind w:leftChars="200" w:left="480"/>
    </w:pPr>
  </w:style>
  <w:style w:type="character" w:customStyle="1" w:styleId="1">
    <w:name w:val="內容1"/>
    <w:uiPriority w:val="99"/>
    <w:rsid w:val="009B544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zh.wikipedia.org/wiki/%E4%BD%95%E9%8F%A1%E5%A0%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ike.baidu.com/item/%E7%9B%86%E6%99%AF%E5%9B%A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you.ctrip.com/sight/wuxi10/143768.html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05D42-63C6-4BFD-B886-CA1E0A5F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Links>
    <vt:vector size="18" baseType="variant">
      <vt:variant>
        <vt:i4>2031635</vt:i4>
      </vt:variant>
      <vt:variant>
        <vt:i4>6</vt:i4>
      </vt:variant>
      <vt:variant>
        <vt:i4>0</vt:i4>
      </vt:variant>
      <vt:variant>
        <vt:i4>5</vt:i4>
      </vt:variant>
      <vt:variant>
        <vt:lpwstr>https://www.shanghaidisneyresort.com/destinations/wishing-star-park/</vt:lpwstr>
      </vt:variant>
      <vt:variant>
        <vt:lpwstr/>
      </vt:variant>
      <vt:variant>
        <vt:i4>1966146</vt:i4>
      </vt:variant>
      <vt:variant>
        <vt:i4>3</vt:i4>
      </vt:variant>
      <vt:variant>
        <vt:i4>0</vt:i4>
      </vt:variant>
      <vt:variant>
        <vt:i4>5</vt:i4>
      </vt:variant>
      <vt:variant>
        <vt:lpwstr>https://www.shanghaidisneyresort.com/hotels/</vt:lpwstr>
      </vt:variant>
      <vt:variant>
        <vt:lpwstr/>
      </vt:variant>
      <vt:variant>
        <vt:i4>589917</vt:i4>
      </vt:variant>
      <vt:variant>
        <vt:i4>0</vt:i4>
      </vt:variant>
      <vt:variant>
        <vt:i4>0</vt:i4>
      </vt:variant>
      <vt:variant>
        <vt:i4>5</vt:i4>
      </vt:variant>
      <vt:variant>
        <vt:lpwstr>https://www.shanghaidisneyresort.com/destinations/disneytown/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USER</cp:lastModifiedBy>
  <cp:revision>2</cp:revision>
  <cp:lastPrinted>2017-02-06T04:18:00Z</cp:lastPrinted>
  <dcterms:created xsi:type="dcterms:W3CDTF">2018-02-04T14:13:00Z</dcterms:created>
  <dcterms:modified xsi:type="dcterms:W3CDTF">2018-02-04T14:13:00Z</dcterms:modified>
</cp:coreProperties>
</file>