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5D1" w:rsidRDefault="00021FAC">
      <w:bookmarkStart w:id="0" w:name="_GoBack"/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8.5pt;height:83.25pt" fillcolor="black [3213]">
            <v:shadow color="#868686"/>
            <v:textpath style="font-family:&quot;華康細圓體&quot;;v-text-reverse:t;v-text-kern:t" trim="t" fitpath="t" string="逸歡旅遊-京阪神賞櫻+握壽司體驗螃蟹海鮮吃到飽五日"/>
          </v:shape>
        </w:pict>
      </w:r>
      <w:bookmarkEnd w:id="0"/>
      <w:r w:rsidR="001B082E">
        <w:pict>
          <v:shape id="_x0000_i1026" type="#_x0000_t136" style="width:538.5pt;height:28.5pt" fillcolor="black [3213]">
            <v:shadow color="#868686"/>
            <v:textpath style="font-family:&quot;標楷體&quot;;v-text-reverse:t;v-text-kern:t" trim="t" fitpath="t" string="金閣寺.淡路島花棧敷.須磨浦公園纜車"/>
          </v:shape>
        </w:pict>
      </w:r>
      <w:r w:rsidR="00774472">
        <w:rPr>
          <w:noProof/>
        </w:rPr>
        <w:drawing>
          <wp:inline distT="0" distB="0" distL="0" distR="0">
            <wp:extent cx="6840220" cy="1347470"/>
            <wp:effectExtent l="19050" t="0" r="0" b="0"/>
            <wp:docPr id="1" name="圖片 0" descr="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472" w:rsidRPr="00774472" w:rsidRDefault="00774472" w:rsidP="009B019A">
      <w:pPr>
        <w:spacing w:line="500" w:lineRule="exact"/>
        <w:rPr>
          <w:rStyle w:val="a5"/>
          <w:rFonts w:ascii="標楷體" w:eastAsia="標楷體" w:hAnsi="標楷體" w:cs="細明體"/>
          <w:b/>
          <w:color w:val="31849B"/>
          <w:kern w:val="0"/>
          <w:u w:val="none"/>
        </w:rPr>
      </w:pPr>
      <w:r w:rsidRPr="00921A6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 w:rsidRPr="00A172AB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賞櫻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情報:</w:t>
      </w:r>
    </w:p>
    <w:p w:rsidR="00E65229" w:rsidRPr="009B019A" w:rsidRDefault="00774472" w:rsidP="00E65229">
      <w:pPr>
        <w:adjustRightInd w:val="0"/>
        <w:snapToGrid w:val="0"/>
        <w:spacing w:line="400" w:lineRule="exact"/>
        <w:rPr>
          <w:rStyle w:val="a5"/>
          <w:rFonts w:ascii="標楷體" w:eastAsia="標楷體" w:hAnsi="標楷體"/>
          <w:b/>
          <w:color w:val="17365D" w:themeColor="text2" w:themeShade="BF"/>
          <w:sz w:val="28"/>
          <w:szCs w:val="26"/>
          <w:u w:val="none"/>
        </w:rPr>
      </w:pPr>
      <w:r w:rsidRPr="009B019A">
        <w:rPr>
          <w:rStyle w:val="a5"/>
          <w:rFonts w:ascii="標楷體" w:eastAsia="標楷體" w:hAnsi="標楷體" w:hint="eastAsia"/>
          <w:b/>
          <w:color w:val="17365D" w:themeColor="text2" w:themeShade="BF"/>
          <w:sz w:val="28"/>
          <w:szCs w:val="26"/>
          <w:u w:val="none"/>
        </w:rPr>
        <w:t>嵐山渡月橋 3月下旬~4月上旬</w:t>
      </w:r>
      <w:r w:rsidR="00E65229">
        <w:rPr>
          <w:rStyle w:val="a5"/>
          <w:rFonts w:ascii="標楷體" w:eastAsia="標楷體" w:hAnsi="標楷體" w:hint="eastAsia"/>
          <w:b/>
          <w:color w:val="17365D" w:themeColor="text2" w:themeShade="BF"/>
          <w:sz w:val="28"/>
          <w:szCs w:val="26"/>
          <w:u w:val="none"/>
        </w:rPr>
        <w:t xml:space="preserve">         </w:t>
      </w:r>
      <w:r w:rsidR="00E65229" w:rsidRPr="009B019A">
        <w:rPr>
          <w:rStyle w:val="a5"/>
          <w:rFonts w:ascii="標楷體" w:eastAsia="標楷體" w:hAnsi="標楷體" w:hint="eastAsia"/>
          <w:b/>
          <w:color w:val="17365D" w:themeColor="text2" w:themeShade="BF"/>
          <w:sz w:val="28"/>
          <w:szCs w:val="26"/>
          <w:u w:val="none"/>
        </w:rPr>
        <w:t>東大寺 3月下旬~4月上旬</w:t>
      </w:r>
    </w:p>
    <w:p w:rsidR="00774472" w:rsidRPr="009B019A" w:rsidRDefault="00E65229" w:rsidP="00E65229">
      <w:pPr>
        <w:adjustRightInd w:val="0"/>
        <w:snapToGrid w:val="0"/>
        <w:spacing w:line="400" w:lineRule="exact"/>
        <w:rPr>
          <w:rStyle w:val="a5"/>
          <w:rFonts w:ascii="標楷體" w:eastAsia="標楷體" w:hAnsi="標楷體"/>
          <w:b/>
          <w:color w:val="17365D" w:themeColor="text2" w:themeShade="BF"/>
          <w:sz w:val="28"/>
          <w:szCs w:val="26"/>
          <w:u w:val="none"/>
        </w:rPr>
      </w:pPr>
      <w:r w:rsidRPr="009B019A">
        <w:rPr>
          <w:rStyle w:val="a5"/>
          <w:rFonts w:ascii="標楷體" w:eastAsia="標楷體" w:hAnsi="標楷體" w:hint="eastAsia"/>
          <w:b/>
          <w:color w:val="17365D" w:themeColor="text2" w:themeShade="BF"/>
          <w:sz w:val="28"/>
          <w:szCs w:val="26"/>
          <w:u w:val="none"/>
        </w:rPr>
        <w:t>仁和</w:t>
      </w:r>
      <w:proofErr w:type="gramStart"/>
      <w:r w:rsidRPr="009B019A">
        <w:rPr>
          <w:rStyle w:val="a5"/>
          <w:rFonts w:ascii="標楷體" w:eastAsia="標楷體" w:hAnsi="標楷體" w:hint="eastAsia"/>
          <w:b/>
          <w:color w:val="17365D" w:themeColor="text2" w:themeShade="BF"/>
          <w:sz w:val="28"/>
          <w:szCs w:val="26"/>
          <w:u w:val="none"/>
        </w:rPr>
        <w:t xml:space="preserve">寺  </w:t>
      </w:r>
      <w:proofErr w:type="gramEnd"/>
      <w:r w:rsidRPr="009B019A">
        <w:rPr>
          <w:rStyle w:val="a5"/>
          <w:rFonts w:ascii="標楷體" w:eastAsia="標楷體" w:hAnsi="標楷體" w:hint="eastAsia"/>
          <w:b/>
          <w:color w:val="17365D" w:themeColor="text2" w:themeShade="BF"/>
          <w:sz w:val="28"/>
          <w:szCs w:val="26"/>
          <w:u w:val="none"/>
        </w:rPr>
        <w:t>3月下旬~4月上旬</w:t>
      </w:r>
      <w:r>
        <w:rPr>
          <w:rStyle w:val="a5"/>
          <w:rFonts w:ascii="標楷體" w:eastAsia="標楷體" w:hAnsi="標楷體" w:hint="eastAsia"/>
          <w:b/>
          <w:color w:val="17365D" w:themeColor="text2" w:themeShade="BF"/>
          <w:sz w:val="28"/>
          <w:szCs w:val="26"/>
          <w:u w:val="none"/>
        </w:rPr>
        <w:t xml:space="preserve">            </w:t>
      </w:r>
      <w:proofErr w:type="gramStart"/>
      <w:r w:rsidRPr="009B019A">
        <w:rPr>
          <w:rStyle w:val="a5"/>
          <w:rFonts w:ascii="標楷體" w:eastAsia="標楷體" w:hAnsi="標楷體" w:hint="eastAsia"/>
          <w:b/>
          <w:color w:val="17365D" w:themeColor="text2" w:themeShade="BF"/>
          <w:sz w:val="28"/>
          <w:szCs w:val="26"/>
          <w:u w:val="none"/>
        </w:rPr>
        <w:t>須磨浦公園</w:t>
      </w:r>
      <w:proofErr w:type="gramEnd"/>
      <w:r w:rsidRPr="009B019A">
        <w:rPr>
          <w:rStyle w:val="a5"/>
          <w:rFonts w:ascii="標楷體" w:eastAsia="標楷體" w:hAnsi="標楷體" w:hint="eastAsia"/>
          <w:b/>
          <w:color w:val="17365D" w:themeColor="text2" w:themeShade="BF"/>
          <w:sz w:val="28"/>
          <w:szCs w:val="26"/>
          <w:u w:val="none"/>
        </w:rPr>
        <w:t xml:space="preserve"> 3月下旬~4月中旬</w:t>
      </w:r>
    </w:p>
    <w:p w:rsidR="00774472" w:rsidRDefault="00774472" w:rsidP="009B019A">
      <w:pPr>
        <w:spacing w:line="400" w:lineRule="exact"/>
        <w:rPr>
          <w:rStyle w:val="a5"/>
          <w:rFonts w:ascii="標楷體" w:eastAsia="標楷體" w:hAnsi="標楷體"/>
          <w:b/>
          <w:color w:val="FF0000"/>
          <w:szCs w:val="28"/>
        </w:rPr>
      </w:pPr>
      <w:r w:rsidRPr="00774472">
        <w:rPr>
          <w:rStyle w:val="a5"/>
          <w:rFonts w:ascii="標楷體" w:eastAsia="標楷體" w:hAnsi="標楷體" w:hint="eastAsia"/>
          <w:b/>
          <w:color w:val="FF0000"/>
          <w:szCs w:val="28"/>
        </w:rPr>
        <w:t>※以上為依據日本官方公布之歷年賞櫻時節預估的櫻花時間，每年因氣候不一，適合觀賞的時間有可能提前開始或提早結束，僅供參考，敬請見諒。</w:t>
      </w:r>
    </w:p>
    <w:p w:rsidR="00E65229" w:rsidRDefault="00E65229" w:rsidP="00E65229">
      <w:pPr>
        <w:adjustRightInd w:val="0"/>
        <w:snapToGrid w:val="0"/>
        <w:spacing w:line="4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行程</w:t>
      </w:r>
      <w:r w:rsidRPr="00BF5B61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特色:</w:t>
      </w:r>
    </w:p>
    <w:p w:rsidR="00E65229" w:rsidRDefault="00E65229" w:rsidP="00E65229">
      <w:pPr>
        <w:spacing w:line="360" w:lineRule="exact"/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 w:rsidRPr="00774472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★</w:t>
      </w:r>
      <w:r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須磨浦公園纜車</w:t>
      </w:r>
    </w:p>
    <w:p w:rsidR="00E65229" w:rsidRPr="00BF5B61" w:rsidRDefault="00E65229" w:rsidP="00E65229">
      <w:pPr>
        <w:adjustRightInd w:val="0"/>
        <w:snapToGrid w:val="0"/>
        <w:spacing w:line="4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>
        <w:rPr>
          <w:rFonts w:ascii="標楷體" w:eastAsia="標楷體" w:hAnsi="標楷體" w:cs="細明體" w:hint="eastAsia"/>
          <w:b/>
          <w:noProof/>
          <w:color w:val="31849B"/>
          <w:kern w:val="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283210</wp:posOffset>
            </wp:positionV>
            <wp:extent cx="3419475" cy="2114550"/>
            <wp:effectExtent l="19050" t="0" r="9525" b="0"/>
            <wp:wrapSquare wrapText="bothSides"/>
            <wp:docPr id="9" name="圖片 9" descr="淡路島花栈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淡路島花栈敷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細明體" w:hint="eastAsia"/>
          <w:b/>
          <w:noProof/>
          <w:color w:val="31849B"/>
          <w:kern w:val="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283210</wp:posOffset>
            </wp:positionV>
            <wp:extent cx="3352800" cy="2114550"/>
            <wp:effectExtent l="19050" t="0" r="0" b="0"/>
            <wp:wrapSquare wrapText="bothSides"/>
            <wp:docPr id="11" name="圖片 1" descr="須磨浦公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須磨浦公園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621">
        <w:rPr>
          <w:rFonts w:ascii="標楷體" w:eastAsia="標楷體" w:hAnsi="標楷體" w:cs="細明體" w:hint="eastAsia"/>
          <w:b/>
          <w:noProof/>
          <w:color w:val="31849B"/>
          <w:kern w:val="0"/>
        </w:rPr>
        <w:t>搭乘纜車至神戶須磨浦公園，欣賞櫻花及</w:t>
      </w:r>
      <w:r>
        <w:rPr>
          <w:rFonts w:ascii="標楷體" w:eastAsia="標楷體" w:hAnsi="標楷體" w:cs="細明體" w:hint="eastAsia"/>
          <w:b/>
          <w:noProof/>
          <w:color w:val="31849B"/>
          <w:kern w:val="0"/>
        </w:rPr>
        <w:t>眺望</w:t>
      </w:r>
      <w:r w:rsidRPr="00775621">
        <w:rPr>
          <w:rFonts w:ascii="標楷體" w:eastAsia="標楷體" w:hAnsi="標楷體" w:cs="細明體" w:hint="eastAsia"/>
          <w:b/>
          <w:noProof/>
          <w:color w:val="31849B"/>
          <w:kern w:val="0"/>
        </w:rPr>
        <w:t>神戶、明石跨海大橋</w:t>
      </w:r>
      <w:r>
        <w:rPr>
          <w:rFonts w:ascii="標楷體" w:eastAsia="標楷體" w:hAnsi="標楷體" w:cs="細明體" w:hint="eastAsia"/>
          <w:b/>
          <w:noProof/>
          <w:color w:val="31849B"/>
          <w:kern w:val="0"/>
        </w:rPr>
        <w:t>、瀨戶內海之</w:t>
      </w:r>
      <w:r w:rsidRPr="00775621">
        <w:rPr>
          <w:rFonts w:ascii="標楷體" w:eastAsia="標楷體" w:hAnsi="標楷體" w:cs="細明體" w:hint="eastAsia"/>
          <w:b/>
          <w:noProof/>
          <w:color w:val="31849B"/>
          <w:kern w:val="0"/>
        </w:rPr>
        <w:t>景觀</w:t>
      </w:r>
      <w:r>
        <w:rPr>
          <w:rFonts w:ascii="標楷體" w:eastAsia="標楷體" w:hAnsi="標楷體" w:cs="細明體" w:hint="eastAsia"/>
          <w:b/>
          <w:noProof/>
          <w:color w:val="31849B"/>
          <w:kern w:val="0"/>
        </w:rPr>
        <w:t>。</w:t>
      </w:r>
    </w:p>
    <w:p w:rsidR="00E65229" w:rsidRPr="00774472" w:rsidRDefault="00E65229" w:rsidP="00E65229">
      <w:pPr>
        <w:adjustRightInd w:val="0"/>
        <w:snapToGrid w:val="0"/>
        <w:spacing w:line="400" w:lineRule="exact"/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 w:rsidRPr="00774472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★</w:t>
      </w:r>
      <w:proofErr w:type="gramStart"/>
      <w:r w:rsidRPr="00774472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奈良握壽司</w:t>
      </w:r>
      <w:proofErr w:type="gramEnd"/>
      <w:r w:rsidRPr="00774472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體驗</w:t>
      </w:r>
    </w:p>
    <w:p w:rsidR="00E65229" w:rsidRDefault="00E65229" w:rsidP="00E65229">
      <w:pPr>
        <w:spacing w:line="400" w:lineRule="exact"/>
        <w:rPr>
          <w:rStyle w:val="a5"/>
          <w:rFonts w:ascii="標楷體" w:eastAsia="標楷體" w:hAnsi="標楷體"/>
          <w:b/>
          <w:color w:val="FF0000"/>
          <w:szCs w:val="28"/>
        </w:rPr>
      </w:pPr>
      <w:r>
        <w:rPr>
          <w:rFonts w:ascii="標楷體" w:eastAsia="標楷體" w:hAnsi="標楷體" w:cs="細明體"/>
          <w:b/>
          <w:noProof/>
          <w:color w:val="31849B"/>
          <w:kern w:val="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374650</wp:posOffset>
            </wp:positionV>
            <wp:extent cx="6772275" cy="1790700"/>
            <wp:effectExtent l="19050" t="0" r="9525" b="0"/>
            <wp:wrapSquare wrapText="bothSides"/>
            <wp:docPr id="6" name="圖片 7" descr="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4472">
        <w:rPr>
          <w:rFonts w:ascii="標楷體" w:eastAsia="標楷體" w:hAnsi="標楷體" w:cs="細明體"/>
          <w:b/>
          <w:color w:val="31849B"/>
          <w:kern w:val="0"/>
        </w:rPr>
        <w:t>由正宗的壽司達人親</w:t>
      </w:r>
      <w:r>
        <w:rPr>
          <w:rFonts w:ascii="標楷體" w:eastAsia="標楷體" w:hAnsi="標楷體" w:cs="細明體"/>
          <w:b/>
          <w:color w:val="31849B"/>
          <w:kern w:val="0"/>
        </w:rPr>
        <w:t>自教學，您可以自己展現功夫，做出各種美味的壽司，非常難得的體驗</w:t>
      </w:r>
      <w:r w:rsidRPr="00774472">
        <w:rPr>
          <w:rFonts w:ascii="標楷體" w:eastAsia="標楷體" w:hAnsi="標楷體" w:cs="細明體"/>
          <w:b/>
          <w:color w:val="31849B"/>
          <w:kern w:val="0"/>
        </w:rPr>
        <w:t>千萬別錯過。</w:t>
      </w:r>
    </w:p>
    <w:p w:rsidR="00E65229" w:rsidRPr="00774472" w:rsidRDefault="00774472" w:rsidP="009B019A">
      <w:pPr>
        <w:spacing w:line="500" w:lineRule="exact"/>
        <w:rPr>
          <w:rStyle w:val="a5"/>
          <w:rFonts w:ascii="標楷體" w:eastAsia="標楷體" w:hAnsi="標楷體" w:cs="細明體"/>
          <w:b/>
          <w:noProof/>
          <w:sz w:val="40"/>
          <w:szCs w:val="40"/>
          <w:u w:val="none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lastRenderedPageBreak/>
        <w:t>◎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參考航班:</w:t>
      </w:r>
    </w:p>
    <w:tbl>
      <w:tblPr>
        <w:tblStyle w:val="a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530"/>
        <w:gridCol w:w="1705"/>
        <w:gridCol w:w="1563"/>
        <w:gridCol w:w="2438"/>
        <w:gridCol w:w="1811"/>
        <w:gridCol w:w="1811"/>
      </w:tblGrid>
      <w:tr w:rsidR="00E65229" w:rsidRPr="00774472" w:rsidTr="00774472">
        <w:trPr>
          <w:trHeight w:val="520"/>
        </w:trPr>
        <w:tc>
          <w:tcPr>
            <w:tcW w:w="1530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</w:p>
        </w:tc>
        <w:tc>
          <w:tcPr>
            <w:tcW w:w="1705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航空公司</w:t>
            </w:r>
          </w:p>
        </w:tc>
        <w:tc>
          <w:tcPr>
            <w:tcW w:w="1563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航班編號</w:t>
            </w:r>
          </w:p>
        </w:tc>
        <w:tc>
          <w:tcPr>
            <w:tcW w:w="2438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起訖地</w:t>
            </w:r>
          </w:p>
        </w:tc>
        <w:tc>
          <w:tcPr>
            <w:tcW w:w="1811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起飛時間</w:t>
            </w:r>
          </w:p>
        </w:tc>
        <w:tc>
          <w:tcPr>
            <w:tcW w:w="1811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抵達時間</w:t>
            </w:r>
          </w:p>
        </w:tc>
      </w:tr>
      <w:tr w:rsidR="003C67C1" w:rsidRPr="00774472" w:rsidTr="00774472">
        <w:trPr>
          <w:trHeight w:val="520"/>
        </w:trPr>
        <w:tc>
          <w:tcPr>
            <w:tcW w:w="1530" w:type="dxa"/>
            <w:vAlign w:val="center"/>
          </w:tcPr>
          <w:p w:rsidR="003C67C1" w:rsidRPr="003C67C1" w:rsidRDefault="003C67C1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去程航班</w:t>
            </w:r>
            <w:proofErr w:type="gramEnd"/>
          </w:p>
        </w:tc>
        <w:tc>
          <w:tcPr>
            <w:tcW w:w="1705" w:type="dxa"/>
            <w:vAlign w:val="center"/>
          </w:tcPr>
          <w:p w:rsidR="003C67C1" w:rsidRPr="003C67C1" w:rsidRDefault="003C67C1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台灣虎航</w:t>
            </w:r>
            <w:proofErr w:type="gramEnd"/>
          </w:p>
        </w:tc>
        <w:tc>
          <w:tcPr>
            <w:tcW w:w="1563" w:type="dxa"/>
            <w:vAlign w:val="center"/>
          </w:tcPr>
          <w:p w:rsidR="003C67C1" w:rsidRPr="003C67C1" w:rsidRDefault="003C67C1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IT212</w:t>
            </w:r>
          </w:p>
        </w:tc>
        <w:tc>
          <w:tcPr>
            <w:tcW w:w="2438" w:type="dxa"/>
            <w:vAlign w:val="center"/>
          </w:tcPr>
          <w:p w:rsidR="003C67C1" w:rsidRPr="003C67C1" w:rsidRDefault="003C67C1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台北/大阪關西</w:t>
            </w:r>
          </w:p>
        </w:tc>
        <w:tc>
          <w:tcPr>
            <w:tcW w:w="1811" w:type="dxa"/>
            <w:vAlign w:val="center"/>
          </w:tcPr>
          <w:p w:rsidR="003C67C1" w:rsidRPr="003C67C1" w:rsidRDefault="003C67C1" w:rsidP="00FF129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13:55</w:t>
            </w:r>
          </w:p>
        </w:tc>
        <w:tc>
          <w:tcPr>
            <w:tcW w:w="1811" w:type="dxa"/>
            <w:vAlign w:val="center"/>
          </w:tcPr>
          <w:p w:rsidR="003C67C1" w:rsidRPr="003C67C1" w:rsidRDefault="003C67C1" w:rsidP="00FF129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17:40</w:t>
            </w:r>
          </w:p>
        </w:tc>
      </w:tr>
      <w:tr w:rsidR="003C67C1" w:rsidRPr="00774472" w:rsidTr="00774472">
        <w:trPr>
          <w:trHeight w:val="540"/>
        </w:trPr>
        <w:tc>
          <w:tcPr>
            <w:tcW w:w="1530" w:type="dxa"/>
            <w:vAlign w:val="center"/>
          </w:tcPr>
          <w:p w:rsidR="003C67C1" w:rsidRPr="003C67C1" w:rsidRDefault="003C67C1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回程航班</w:t>
            </w:r>
          </w:p>
        </w:tc>
        <w:tc>
          <w:tcPr>
            <w:tcW w:w="1705" w:type="dxa"/>
            <w:vAlign w:val="center"/>
          </w:tcPr>
          <w:p w:rsidR="003C67C1" w:rsidRPr="003C67C1" w:rsidRDefault="003C67C1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台灣虎航</w:t>
            </w:r>
            <w:proofErr w:type="gramEnd"/>
          </w:p>
        </w:tc>
        <w:tc>
          <w:tcPr>
            <w:tcW w:w="1563" w:type="dxa"/>
            <w:vAlign w:val="center"/>
          </w:tcPr>
          <w:p w:rsidR="003C67C1" w:rsidRPr="003C67C1" w:rsidRDefault="003C67C1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IT213</w:t>
            </w:r>
          </w:p>
        </w:tc>
        <w:tc>
          <w:tcPr>
            <w:tcW w:w="2438" w:type="dxa"/>
            <w:vAlign w:val="center"/>
          </w:tcPr>
          <w:p w:rsidR="003C67C1" w:rsidRPr="003C67C1" w:rsidRDefault="003C67C1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大阪關西/台北</w:t>
            </w:r>
          </w:p>
        </w:tc>
        <w:tc>
          <w:tcPr>
            <w:tcW w:w="1811" w:type="dxa"/>
            <w:vAlign w:val="center"/>
          </w:tcPr>
          <w:p w:rsidR="003C67C1" w:rsidRPr="003C67C1" w:rsidRDefault="003C67C1" w:rsidP="00FF129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18:30</w:t>
            </w:r>
          </w:p>
        </w:tc>
        <w:tc>
          <w:tcPr>
            <w:tcW w:w="1811" w:type="dxa"/>
            <w:vAlign w:val="center"/>
          </w:tcPr>
          <w:p w:rsidR="003C67C1" w:rsidRPr="003C67C1" w:rsidRDefault="003C67C1" w:rsidP="00FF129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20:25</w:t>
            </w:r>
          </w:p>
        </w:tc>
      </w:tr>
    </w:tbl>
    <w:p w:rsidR="00774472" w:rsidRPr="00774472" w:rsidRDefault="00774472" w:rsidP="00774472">
      <w:pPr>
        <w:spacing w:line="400" w:lineRule="exact"/>
        <w:rPr>
          <w:rStyle w:val="a5"/>
          <w:rFonts w:ascii="標楷體" w:eastAsia="標楷體" w:hAnsi="標楷體"/>
          <w:b/>
          <w:color w:val="FF0000"/>
        </w:rPr>
      </w:pPr>
      <w:r w:rsidRPr="00774472">
        <w:rPr>
          <w:rStyle w:val="a5"/>
          <w:rFonts w:ascii="標楷體" w:eastAsia="標楷體" w:hAnsi="標楷體" w:hint="eastAsia"/>
          <w:b/>
          <w:color w:val="FF0000"/>
          <w:u w:val="none"/>
        </w:rPr>
        <w:t>※</w:t>
      </w:r>
      <w:r w:rsidRPr="00774472">
        <w:rPr>
          <w:rFonts w:ascii="標楷體" w:eastAsia="標楷體" w:hAnsi="標楷體"/>
          <w:b/>
          <w:color w:val="FF0000"/>
          <w:kern w:val="0"/>
        </w:rPr>
        <w:t>國際段參考航班：以下為本行程預定的航班時間，</w:t>
      </w:r>
      <w:proofErr w:type="gramStart"/>
      <w:r w:rsidRPr="00774472">
        <w:rPr>
          <w:rFonts w:ascii="標楷體" w:eastAsia="標楷體" w:hAnsi="標楷體"/>
          <w:b/>
          <w:color w:val="FF0000"/>
          <w:kern w:val="0"/>
        </w:rPr>
        <w:t>實際航</w:t>
      </w:r>
      <w:proofErr w:type="gramEnd"/>
      <w:r w:rsidRPr="00774472">
        <w:rPr>
          <w:rFonts w:ascii="標楷體" w:eastAsia="標楷體" w:hAnsi="標楷體"/>
          <w:b/>
          <w:color w:val="FF0000"/>
          <w:kern w:val="0"/>
        </w:rPr>
        <w:t>班以團體確認的航班編號與飛行時間為</w:t>
      </w:r>
      <w:proofErr w:type="gramStart"/>
      <w:r w:rsidRPr="00774472">
        <w:rPr>
          <w:rFonts w:ascii="標楷體" w:eastAsia="標楷體" w:hAnsi="標楷體"/>
          <w:b/>
          <w:color w:val="FF0000"/>
          <w:kern w:val="0"/>
        </w:rPr>
        <w:t>準</w:t>
      </w:r>
      <w:proofErr w:type="gramEnd"/>
      <w:r w:rsidRPr="00774472">
        <w:rPr>
          <w:rFonts w:ascii="標楷體" w:eastAsia="標楷體" w:hAnsi="標楷體"/>
          <w:b/>
          <w:color w:val="FF0000"/>
          <w:kern w:val="0"/>
        </w:rPr>
        <w:t>。</w:t>
      </w:r>
    </w:p>
    <w:p w:rsidR="00774472" w:rsidRPr="009C629D" w:rsidRDefault="00774472" w:rsidP="00774472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 w:rsidRPr="009C629D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行程內容:</w:t>
      </w:r>
    </w:p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</w:t>
      </w:r>
      <w:proofErr w:type="gramStart"/>
      <w:r w:rsidRPr="00D83011">
        <w:rPr>
          <w:rFonts w:ascii="華康中黑體" w:eastAsia="華康中黑體" w:hAnsi="華康中黑體" w:cs="華康中黑體" w:hint="eastAsia"/>
          <w:b/>
          <w:sz w:val="32"/>
        </w:rPr>
        <w:t>ㄧ</w:t>
      </w:r>
      <w:proofErr w:type="gramEnd"/>
      <w:r w:rsidRPr="00D83011">
        <w:rPr>
          <w:rFonts w:ascii="華康中黑體" w:eastAsia="華康中黑體" w:hAnsi="華康中黑體" w:cs="華康中黑體" w:hint="eastAsia"/>
          <w:b/>
          <w:sz w:val="32"/>
        </w:rPr>
        <w:t xml:space="preserve">天  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海上</w:t>
      </w:r>
      <w:r w:rsidRPr="00D83011">
        <w:rPr>
          <w:rFonts w:ascii="華康中黑體" w:eastAsia="華康中黑體" w:hAnsi="華康中黑體" w:cs="華康中黑體"/>
          <w:b/>
          <w:sz w:val="32"/>
        </w:rPr>
        <w:t>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→飯店</w:t>
      </w:r>
    </w:p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微軟正黑體" w:eastAsia="微軟正黑體" w:hAnsi="微軟正黑體"/>
          <w:color w:val="000000"/>
        </w:rPr>
      </w:pPr>
      <w:r w:rsidRPr="00D83011">
        <w:rPr>
          <w:rFonts w:ascii="微軟正黑體" w:eastAsia="微軟正黑體" w:hAnsi="微軟正黑體"/>
          <w:color w:val="000000"/>
        </w:rPr>
        <w:t>今天集合於桃園中正機場的團體櫃台，由專人辦理登機手續後，搭乘豪華客機飛往日本大城－</w:t>
      </w:r>
      <w:r w:rsidRPr="00D83011">
        <w:rPr>
          <w:rFonts w:ascii="微軟正黑體" w:eastAsia="微軟正黑體" w:hAnsi="微軟正黑體"/>
          <w:b/>
          <w:color w:val="FF0000"/>
        </w:rPr>
        <w:t>〔大阪〕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2"/>
        <w:gridCol w:w="3686"/>
        <w:gridCol w:w="3740"/>
      </w:tblGrid>
      <w:tr w:rsidR="00774472" w:rsidRPr="00F52D7F" w:rsidTr="00D83011">
        <w:trPr>
          <w:trHeight w:val="360"/>
        </w:trPr>
        <w:tc>
          <w:tcPr>
            <w:tcW w:w="1571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早餐：X</w:t>
            </w:r>
          </w:p>
        </w:tc>
        <w:tc>
          <w:tcPr>
            <w:tcW w:w="1702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午餐：溫暖的家</w:t>
            </w:r>
          </w:p>
        </w:tc>
        <w:tc>
          <w:tcPr>
            <w:tcW w:w="1727" w:type="pct"/>
            <w:vAlign w:val="center"/>
          </w:tcPr>
          <w:p w:rsidR="00774472" w:rsidRPr="00D83011" w:rsidRDefault="00774472" w:rsidP="00E65229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E65229">
              <w:rPr>
                <w:rFonts w:ascii="微軟正黑體" w:eastAsia="微軟正黑體" w:hAnsi="微軟正黑體" w:hint="eastAsia"/>
                <w:color w:val="000000"/>
              </w:rPr>
              <w:t>壽司便當+飲料</w:t>
            </w:r>
          </w:p>
        </w:tc>
      </w:tr>
      <w:tr w:rsidR="00774472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proofErr w:type="gramStart"/>
            <w:r w:rsidRPr="00D83011">
              <w:rPr>
                <w:rFonts w:ascii="微軟正黑體" w:eastAsia="微軟正黑體" w:hAnsi="微軟正黑體" w:hint="eastAsia"/>
                <w:color w:val="000000"/>
              </w:rPr>
              <w:t>天滿橋</w:t>
            </w:r>
            <w:proofErr w:type="gramEnd"/>
            <w:r w:rsidRPr="00D83011">
              <w:rPr>
                <w:rFonts w:ascii="微軟正黑體" w:eastAsia="微軟正黑體" w:hAnsi="微軟正黑體" w:hint="eastAsia"/>
                <w:color w:val="000000"/>
              </w:rPr>
              <w:t xml:space="preserve">GRAND飯店 或 NOVOTEL甲子園飯店 或 大阪千里阪急飯店或 </w:t>
            </w:r>
            <w:proofErr w:type="gramStart"/>
            <w:r w:rsidRPr="00D83011">
              <w:rPr>
                <w:rFonts w:ascii="微軟正黑體" w:eastAsia="微軟正黑體" w:hAnsi="微軟正黑體" w:hint="eastAsia"/>
                <w:color w:val="000000"/>
              </w:rPr>
              <w:t>阪</w:t>
            </w:r>
            <w:proofErr w:type="gramEnd"/>
            <w:r w:rsidRPr="00D83011">
              <w:rPr>
                <w:rFonts w:ascii="微軟正黑體" w:eastAsia="微軟正黑體" w:hAnsi="微軟正黑體" w:hint="eastAsia"/>
                <w:color w:val="000000"/>
              </w:rPr>
              <w:t>急Expo Park飯店 或 大阪市區飯店 或同級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第二天  飯店→明石大橋</w:t>
      </w:r>
      <w:r w:rsidRPr="00524E27">
        <w:rPr>
          <w:rFonts w:ascii="華康中黑體" w:eastAsia="華康中黑體" w:hAnsi="華康中黑體" w:cs="華康中黑體" w:hint="eastAsia"/>
          <w:color w:val="76923C" w:themeColor="accent3" w:themeShade="BF"/>
        </w:rPr>
        <w:t>(日本最長的吊橋)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～</w:t>
      </w:r>
      <w:proofErr w:type="gramStart"/>
      <w:r w:rsidRPr="00D83011">
        <w:rPr>
          <w:rFonts w:ascii="華康中黑體" w:eastAsia="華康中黑體" w:hAnsi="華康中黑體" w:cs="華康中黑體"/>
          <w:b/>
          <w:sz w:val="32"/>
        </w:rPr>
        <w:t>舞子海上玻璃遊步道</w:t>
      </w:r>
      <w:proofErr w:type="gramEnd"/>
      <w:r w:rsidRPr="00D83011">
        <w:rPr>
          <w:rFonts w:ascii="華康中黑體" w:eastAsia="華康中黑體" w:hAnsi="華康中黑體" w:cs="華康中黑體"/>
          <w:b/>
          <w:sz w:val="32"/>
        </w:rPr>
        <w:t>．乘電梯登上</w:t>
      </w:r>
      <w:proofErr w:type="gramStart"/>
      <w:r w:rsidRPr="00D83011">
        <w:rPr>
          <w:rFonts w:ascii="華康中黑體" w:eastAsia="華康中黑體" w:hAnsi="華康中黑體" w:cs="華康中黑體"/>
          <w:b/>
          <w:sz w:val="32"/>
        </w:rPr>
        <w:t>迴</w:t>
      </w:r>
      <w:proofErr w:type="gramEnd"/>
      <w:r w:rsidRPr="00D83011">
        <w:rPr>
          <w:rFonts w:ascii="華康中黑體" w:eastAsia="華康中黑體" w:hAnsi="華康中黑體" w:cs="華康中黑體"/>
          <w:b/>
          <w:sz w:val="32"/>
        </w:rPr>
        <w:t>遊展望台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→淡路島花</w:t>
      </w:r>
      <w:proofErr w:type="gramStart"/>
      <w:r w:rsidRPr="00D83011">
        <w:rPr>
          <w:rFonts w:ascii="華康中黑體" w:eastAsia="華康中黑體" w:hAnsi="華康中黑體" w:cs="華康中黑體" w:hint="eastAsia"/>
          <w:b/>
          <w:sz w:val="32"/>
        </w:rPr>
        <w:t>棧</w:t>
      </w:r>
      <w:proofErr w:type="gramEnd"/>
      <w:r w:rsidRPr="00D83011">
        <w:rPr>
          <w:rFonts w:ascii="華康中黑體" w:eastAsia="華康中黑體" w:hAnsi="華康中黑體" w:cs="華康中黑體" w:hint="eastAsia"/>
          <w:b/>
          <w:sz w:val="32"/>
        </w:rPr>
        <w:t>敷→</w:t>
      </w:r>
      <w:proofErr w:type="gramStart"/>
      <w:r w:rsidRPr="00D83011">
        <w:rPr>
          <w:rFonts w:ascii="華康中黑體" w:eastAsia="華康中黑體" w:hAnsi="華康中黑體" w:cs="華康中黑體"/>
          <w:b/>
          <w:sz w:val="32"/>
        </w:rPr>
        <w:t>摩塞克</w:t>
      </w:r>
      <w:proofErr w:type="gramEnd"/>
      <w:r w:rsidRPr="00D83011">
        <w:rPr>
          <w:rFonts w:ascii="華康中黑體" w:eastAsia="華康中黑體" w:hAnsi="華康中黑體" w:cs="華康中黑體"/>
          <w:b/>
          <w:sz w:val="32"/>
        </w:rPr>
        <w:t>購物中心</w:t>
      </w:r>
      <w:r w:rsidRPr="00524E27">
        <w:rPr>
          <w:rFonts w:ascii="華康中黑體" w:eastAsia="華康中黑體" w:hAnsi="華康中黑體" w:cs="華康中黑體"/>
          <w:color w:val="76923C" w:themeColor="accent3" w:themeShade="BF"/>
        </w:rPr>
        <w:t>(昔日神戶倉庫改建)</w:t>
      </w:r>
      <w:r w:rsidRPr="00D83011">
        <w:rPr>
          <w:rFonts w:ascii="華康中黑體" w:eastAsia="華康中黑體" w:hAnsi="華康中黑體" w:cs="華康中黑體"/>
          <w:b/>
          <w:sz w:val="32"/>
        </w:rPr>
        <w:t>～神戶</w:t>
      </w:r>
      <w:proofErr w:type="gramStart"/>
      <w:r w:rsidRPr="00D83011">
        <w:rPr>
          <w:rFonts w:ascii="華康中黑體" w:eastAsia="華康中黑體" w:hAnsi="華康中黑體" w:cs="華康中黑體"/>
          <w:b/>
          <w:sz w:val="32"/>
        </w:rPr>
        <w:t>港灣散策</w:t>
      </w:r>
      <w:proofErr w:type="gramEnd"/>
      <w:r w:rsidRPr="00D83011">
        <w:rPr>
          <w:rFonts w:ascii="華康中黑體" w:eastAsia="華康中黑體" w:hAnsi="華康中黑體" w:cs="華康中黑體" w:hint="eastAsia"/>
          <w:b/>
          <w:sz w:val="32"/>
        </w:rPr>
        <w:t>→有馬</w:t>
      </w:r>
      <w:proofErr w:type="gramStart"/>
      <w:r w:rsidRPr="00D83011">
        <w:rPr>
          <w:rFonts w:ascii="華康中黑體" w:eastAsia="華康中黑體" w:hAnsi="華康中黑體" w:cs="華康中黑體" w:hint="eastAsia"/>
          <w:b/>
          <w:sz w:val="32"/>
        </w:rPr>
        <w:t>溫泉散策</w:t>
      </w:r>
      <w:proofErr w:type="gramEnd"/>
      <w:r w:rsidRPr="00D83011">
        <w:rPr>
          <w:rFonts w:ascii="華康中黑體" w:eastAsia="華康中黑體" w:hAnsi="華康中黑體" w:cs="華康中黑體" w:hint="eastAsia"/>
          <w:b/>
          <w:sz w:val="32"/>
        </w:rPr>
        <w:t>→</w:t>
      </w:r>
      <w:proofErr w:type="gramStart"/>
      <w:r w:rsidRPr="00D83011">
        <w:rPr>
          <w:rFonts w:ascii="華康中黑體" w:eastAsia="華康中黑體" w:hAnsi="華康中黑體" w:cs="華康中黑體" w:hint="eastAsia"/>
          <w:b/>
          <w:sz w:val="32"/>
        </w:rPr>
        <w:t>須磨浦公園</w:t>
      </w:r>
      <w:proofErr w:type="gramEnd"/>
      <w:r w:rsidRPr="00D83011">
        <w:rPr>
          <w:rFonts w:ascii="華康中黑體" w:eastAsia="華康中黑體" w:hAnsi="華康中黑體" w:cs="華康中黑體" w:hint="eastAsia"/>
          <w:b/>
          <w:color w:val="FF0000"/>
          <w:spacing w:val="15"/>
          <w:sz w:val="32"/>
        </w:rPr>
        <w:t>(櫻花)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→飯店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【明石大橋】</w:t>
      </w:r>
      <w:r w:rsidRPr="00D83011">
        <w:rPr>
          <w:rFonts w:ascii="微軟正黑體" w:eastAsia="微軟正黑體" w:hAnsi="微軟正黑體" w:cs="細明體"/>
          <w:color w:val="000000"/>
          <w:kern w:val="0"/>
        </w:rPr>
        <w:t>全長三九一一公尺長，當時設計工程時全長為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910"/>
          <w:attr w:name="UnitName" w:val="公尺"/>
        </w:smartTagPr>
        <w:r w:rsidRPr="00D83011">
          <w:rPr>
            <w:rFonts w:ascii="微軟正黑體" w:eastAsia="微軟正黑體" w:hAnsi="微軟正黑體" w:cs="細明體"/>
            <w:color w:val="000000"/>
            <w:kern w:val="0"/>
          </w:rPr>
          <w:t>3910公尺</w:t>
        </w:r>
      </w:smartTag>
      <w:r w:rsidRPr="00D83011">
        <w:rPr>
          <w:rFonts w:ascii="微軟正黑體" w:eastAsia="微軟正黑體" w:hAnsi="微軟正黑體" w:cs="細明體"/>
          <w:color w:val="000000"/>
          <w:kern w:val="0"/>
        </w:rPr>
        <w:t>，因1995年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阪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神大地震時地層變動，導致延長了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公尺"/>
        </w:smartTagPr>
        <w:r w:rsidRPr="00D83011">
          <w:rPr>
            <w:rFonts w:ascii="微軟正黑體" w:eastAsia="微軟正黑體" w:hAnsi="微軟正黑體" w:cs="細明體"/>
            <w:color w:val="000000"/>
            <w:kern w:val="0"/>
          </w:rPr>
          <w:t>一公尺</w:t>
        </w:r>
      </w:smartTag>
      <w:r w:rsidRPr="00D83011">
        <w:rPr>
          <w:rFonts w:ascii="微軟正黑體" w:eastAsia="微軟正黑體" w:hAnsi="微軟正黑體" w:cs="細明體"/>
          <w:color w:val="000000"/>
          <w:kern w:val="0"/>
        </w:rPr>
        <w:t>，將帶領各位貴賓登上明石大橋墩，讓您與明石大橋更接近，可見橋樑當時建設時的艱難及壯觀，美景盡收眼底，一份莫名的感動湧上心頭！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可以在展望大廳裡遠眺，大阪灣及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瀨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戶內海的景觀可以盡收眼底，也能透視到旁邊一道透明的圓形通道。用展望大廳裡的高倍率望遠鏡，可俯瞰橋的博物館、孫文紀念館移情閣的景緻，遠處還可以眺望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周圍舞子市區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、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舞子公園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、以及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對岸淡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路島的景色。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【花棧敷】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位於丘陵地區的視野良好的農耕地上，一整片土地都被裝點成了花之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棧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敷，是享有盛名的觀光地。春天開放著油菜花，夏天則是向日葵，到了秋天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秋櫻盛放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，冬天則可以欣賞到三色堇。從展望台也能將明石海峽帶大橋和關西國際機場盡收眼底，周邊的全景風光一覽無遺。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標楷體" w:eastAsia="標楷體" w:hAnsi="標楷體"/>
          <w:color w:val="FF0000"/>
        </w:rPr>
      </w:pPr>
      <w:r w:rsidRPr="00D83011">
        <w:rPr>
          <w:rFonts w:ascii="標楷體" w:eastAsia="標楷體" w:hAnsi="標楷體" w:hint="eastAsia"/>
          <w:b/>
          <w:color w:val="FF0000"/>
        </w:rPr>
        <w:t>※因花卉是自然開花現象，花期及花</w:t>
      </w:r>
      <w:proofErr w:type="gramStart"/>
      <w:r w:rsidRPr="00D83011">
        <w:rPr>
          <w:rFonts w:ascii="標楷體" w:eastAsia="標楷體" w:hAnsi="標楷體" w:hint="eastAsia"/>
          <w:b/>
          <w:color w:val="FF0000"/>
        </w:rPr>
        <w:t>況</w:t>
      </w:r>
      <w:proofErr w:type="gramEnd"/>
      <w:r w:rsidRPr="00D83011">
        <w:rPr>
          <w:rFonts w:ascii="標楷體" w:eastAsia="標楷體" w:hAnsi="標楷體" w:hint="eastAsia"/>
          <w:b/>
          <w:color w:val="FF0000"/>
        </w:rPr>
        <w:t>會因生態環境、天候因素(下雨、颱風、氣溫..等等)而有所影響，故難以準確評估，如花</w:t>
      </w:r>
      <w:proofErr w:type="gramStart"/>
      <w:r w:rsidRPr="00D83011">
        <w:rPr>
          <w:rFonts w:ascii="標楷體" w:eastAsia="標楷體" w:hAnsi="標楷體" w:hint="eastAsia"/>
          <w:b/>
          <w:color w:val="FF0000"/>
        </w:rPr>
        <w:t>況</w:t>
      </w:r>
      <w:proofErr w:type="gramEnd"/>
      <w:r w:rsidRPr="00D83011">
        <w:rPr>
          <w:rFonts w:ascii="標楷體" w:eastAsia="標楷體" w:hAnsi="標楷體" w:hint="eastAsia"/>
          <w:b/>
          <w:color w:val="FF0000"/>
        </w:rPr>
        <w:t>未如預期，敬請見諒。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摩塞克購物中心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此處是HARBORLAND幾棟大型MALL中造型最特殊的美食購物廣場。木屋建築與港灣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景色相搭襯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，踩在木頭地板上、迎著海風、人來人往，非常輕鬆自在的感覺！近百家各式特色商店，餐飲、服飾、飾品等，讓人留連忘返。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微軟正黑體" w:eastAsia="微軟正黑體" w:hAnsi="微軟正黑體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有馬溫泉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D83011">
        <w:rPr>
          <w:rFonts w:ascii="微軟正黑體" w:eastAsia="微軟正黑體" w:hAnsi="微軟正黑體" w:hint="eastAsia"/>
        </w:rPr>
        <w:t>有馬溫泉古</w:t>
      </w:r>
      <w:proofErr w:type="gramStart"/>
      <w:r w:rsidRPr="00D83011">
        <w:rPr>
          <w:rFonts w:ascii="微軟正黑體" w:eastAsia="微軟正黑體" w:hAnsi="微軟正黑體" w:hint="eastAsia"/>
        </w:rPr>
        <w:t>街散策</w:t>
      </w:r>
      <w:proofErr w:type="gramEnd"/>
      <w:r w:rsidRPr="00D83011">
        <w:rPr>
          <w:rFonts w:ascii="微軟正黑體" w:eastAsia="微軟正黑體" w:hAnsi="微軟正黑體" w:hint="eastAsia"/>
        </w:rPr>
        <w:t>與草津溫泉、下呂溫泉名列日本</w:t>
      </w:r>
      <w:proofErr w:type="gramStart"/>
      <w:r w:rsidRPr="00D83011">
        <w:rPr>
          <w:rFonts w:ascii="微軟正黑體" w:eastAsia="微軟正黑體" w:hAnsi="微軟正黑體" w:hint="eastAsia"/>
        </w:rPr>
        <w:t>三</w:t>
      </w:r>
      <w:proofErr w:type="gramEnd"/>
      <w:r w:rsidRPr="00D83011">
        <w:rPr>
          <w:rFonts w:ascii="微軟正黑體" w:eastAsia="微軟正黑體" w:hAnsi="微軟正黑體" w:hint="eastAsia"/>
        </w:rPr>
        <w:t>大名泉之一，也是戰國英雄豐臣秀吉最愛的溫泉療養地，歷史味濃厚，兩旁古剎林立，每年慕名來此泡湯的遊客不知幾</w:t>
      </w:r>
      <w:proofErr w:type="gramStart"/>
      <w:r w:rsidRPr="00D83011">
        <w:rPr>
          <w:rFonts w:ascii="微軟正黑體" w:eastAsia="微軟正黑體" w:hAnsi="微軟正黑體" w:hint="eastAsia"/>
        </w:rPr>
        <w:t>凡</w:t>
      </w:r>
      <w:proofErr w:type="gramEnd"/>
      <w:r w:rsidRPr="00D83011">
        <w:rPr>
          <w:rFonts w:ascii="微軟正黑體" w:eastAsia="微軟正黑體" w:hAnsi="微軟正黑體" w:hint="eastAsia"/>
        </w:rPr>
        <w:t>，至今依舊保留著當年小巧可愛的溫泉風味，古街處處保留著傳統日本溫泉街的美感、很有味道，更特別的在於古街上還留有「</w:t>
      </w:r>
      <w:proofErr w:type="gramStart"/>
      <w:r w:rsidRPr="00D83011">
        <w:rPr>
          <w:rFonts w:ascii="微軟正黑體" w:eastAsia="微軟正黑體" w:hAnsi="微軟正黑體" w:hint="eastAsia"/>
        </w:rPr>
        <w:t>足湯</w:t>
      </w:r>
      <w:proofErr w:type="gramEnd"/>
      <w:r w:rsidRPr="00D83011">
        <w:rPr>
          <w:rFonts w:ascii="微軟正黑體" w:eastAsia="微軟正黑體" w:hAnsi="微軟正黑體" w:hint="eastAsia"/>
        </w:rPr>
        <w:t>」，任何人隨時都可以鞋子脫了，坐在這裡舒舒服服的泡腳、吹風、看老房子。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須磨浦公園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D83011">
        <w:rPr>
          <w:rFonts w:ascii="微軟正黑體" w:eastAsia="微軟正黑體" w:hAnsi="微軟正黑體"/>
        </w:rPr>
        <w:t>該園是神戶西部能眺望</w:t>
      </w:r>
      <w:proofErr w:type="gramStart"/>
      <w:r w:rsidRPr="00D83011">
        <w:rPr>
          <w:rFonts w:ascii="微軟正黑體" w:eastAsia="微軟正黑體" w:hAnsi="微軟正黑體"/>
        </w:rPr>
        <w:t>瀨</w:t>
      </w:r>
      <w:proofErr w:type="gramEnd"/>
      <w:r w:rsidRPr="00D83011">
        <w:rPr>
          <w:rFonts w:ascii="微軟正黑體" w:eastAsia="微軟正黑體" w:hAnsi="微軟正黑體"/>
        </w:rPr>
        <w:t>戶內海</w:t>
      </w:r>
      <w:proofErr w:type="gramStart"/>
      <w:r w:rsidRPr="00D83011">
        <w:rPr>
          <w:rFonts w:ascii="微軟正黑體" w:eastAsia="微軟正黑體" w:hAnsi="微軟正黑體"/>
        </w:rPr>
        <w:t>•</w:t>
      </w:r>
      <w:proofErr w:type="gramEnd"/>
      <w:r w:rsidRPr="00D83011">
        <w:rPr>
          <w:rFonts w:ascii="微軟正黑體" w:eastAsia="微軟正黑體" w:hAnsi="微軟正黑體"/>
        </w:rPr>
        <w:t>明石大橋</w:t>
      </w:r>
      <w:proofErr w:type="gramStart"/>
      <w:r w:rsidRPr="00D83011">
        <w:rPr>
          <w:rFonts w:ascii="微軟正黑體" w:eastAsia="微軟正黑體" w:hAnsi="微軟正黑體"/>
        </w:rPr>
        <w:t>•</w:t>
      </w:r>
      <w:proofErr w:type="gramEnd"/>
      <w:r w:rsidRPr="00D83011">
        <w:rPr>
          <w:rFonts w:ascii="微軟正黑體" w:eastAsia="微軟正黑體" w:hAnsi="微軟正黑體"/>
        </w:rPr>
        <w:t>大阪灣景色的絕好地點。同時2月的梅花、4月的櫻花等,一年四季應時的花叢盛開</w:t>
      </w:r>
      <w:r w:rsidRPr="00D83011">
        <w:rPr>
          <w:rFonts w:ascii="微軟正黑體" w:eastAsia="微軟正黑體" w:hAnsi="微軟正黑體" w:hint="eastAsia"/>
        </w:rPr>
        <w:t>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8"/>
        <w:gridCol w:w="3610"/>
        <w:gridCol w:w="3610"/>
      </w:tblGrid>
      <w:tr w:rsidR="00774472" w:rsidRPr="005A44FD" w:rsidTr="00D83011">
        <w:trPr>
          <w:trHeight w:val="360"/>
        </w:trPr>
        <w:tc>
          <w:tcPr>
            <w:tcW w:w="1666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 w:rsidR="00D83011"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午餐：日式精美料理或日式風味餐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晚餐：飯店內自助餐或飯店內會席料理或日式風味套餐</w:t>
            </w:r>
          </w:p>
        </w:tc>
      </w:tr>
      <w:tr w:rsidR="00774472" w:rsidRPr="005A44FD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proofErr w:type="gramStart"/>
            <w:r w:rsidRPr="00D83011">
              <w:rPr>
                <w:rFonts w:ascii="微軟正黑體" w:eastAsia="微軟正黑體" w:hAnsi="微軟正黑體" w:hint="eastAsia"/>
                <w:color w:val="000000"/>
              </w:rPr>
              <w:t>天滿橋</w:t>
            </w:r>
            <w:proofErr w:type="gramEnd"/>
            <w:r w:rsidRPr="00D83011">
              <w:rPr>
                <w:rFonts w:ascii="微軟正黑體" w:eastAsia="微軟正黑體" w:hAnsi="微軟正黑體" w:hint="eastAsia"/>
                <w:color w:val="000000"/>
              </w:rPr>
              <w:t xml:space="preserve">GRAND飯店 或 NOVOTEL甲子園飯店 或 大阪千里阪急飯店或 </w:t>
            </w:r>
            <w:proofErr w:type="gramStart"/>
            <w:r w:rsidRPr="00D83011">
              <w:rPr>
                <w:rFonts w:ascii="微軟正黑體" w:eastAsia="微軟正黑體" w:hAnsi="微軟正黑體" w:hint="eastAsia"/>
                <w:color w:val="000000"/>
              </w:rPr>
              <w:t>阪</w:t>
            </w:r>
            <w:proofErr w:type="gramEnd"/>
            <w:r w:rsidRPr="00D83011">
              <w:rPr>
                <w:rFonts w:ascii="微軟正黑體" w:eastAsia="微軟正黑體" w:hAnsi="微軟正黑體" w:hint="eastAsia"/>
                <w:color w:val="000000"/>
              </w:rPr>
              <w:t>急Expo Park飯店 或 大阪市區飯店 或同級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lastRenderedPageBreak/>
        <w:t>第三天  飯店→</w:t>
      </w:r>
      <w:r w:rsidR="00FB3E24" w:rsidRPr="00D83011">
        <w:rPr>
          <w:rFonts w:ascii="華康中黑體" w:eastAsia="華康中黑體" w:hAnsi="華康中黑體" w:cs="華康中黑體"/>
          <w:b/>
          <w:sz w:val="32"/>
        </w:rPr>
        <w:t>世界文化遺產～</w:t>
      </w:r>
      <w:r w:rsidR="00FB3E24" w:rsidRPr="00D83011">
        <w:rPr>
          <w:rFonts w:ascii="華康中黑體" w:eastAsia="華康中黑體" w:hAnsi="華康中黑體" w:cs="華康中黑體" w:hint="eastAsia"/>
          <w:b/>
          <w:sz w:val="32"/>
        </w:rPr>
        <w:t>金閣寺</w:t>
      </w:r>
      <w:r w:rsidR="00FB3E24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京都</w:t>
      </w:r>
      <w:proofErr w:type="gramStart"/>
      <w:r w:rsidRPr="00D83011">
        <w:rPr>
          <w:rFonts w:ascii="華康中黑體" w:eastAsia="華康中黑體" w:hAnsi="華康中黑體" w:cs="華康中黑體" w:hint="eastAsia"/>
          <w:b/>
          <w:sz w:val="32"/>
        </w:rPr>
        <w:t>賞櫻景點</w:t>
      </w:r>
      <w:proofErr w:type="gramEnd"/>
      <w:r w:rsidRPr="00D83011">
        <w:rPr>
          <w:rFonts w:ascii="華康中黑體" w:eastAsia="華康中黑體" w:hAnsi="華康中黑體" w:cs="華康中黑體"/>
          <w:b/>
          <w:sz w:val="32"/>
        </w:rPr>
        <w:t>～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哲學之道</w:t>
      </w:r>
      <w:r w:rsidRPr="00D83011">
        <w:rPr>
          <w:rFonts w:ascii="華康中黑體" w:eastAsia="華康中黑體" w:hAnsi="華康中黑體" w:cs="華康中黑體" w:hint="eastAsia"/>
          <w:b/>
          <w:color w:val="FF0000"/>
          <w:spacing w:val="15"/>
          <w:sz w:val="32"/>
        </w:rPr>
        <w:t>(櫻花)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/>
          <w:b/>
          <w:sz w:val="32"/>
        </w:rPr>
        <w:t>嵐山渡月橋</w:t>
      </w:r>
      <w:r w:rsidRPr="00D83011">
        <w:rPr>
          <w:rFonts w:ascii="華康中黑體" w:eastAsia="華康中黑體" w:hAnsi="華康中黑體" w:cs="華康中黑體" w:hint="eastAsia"/>
          <w:b/>
          <w:color w:val="FF0000"/>
          <w:spacing w:val="15"/>
          <w:sz w:val="32"/>
        </w:rPr>
        <w:t>(櫻花)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→賞櫻名勝</w:t>
      </w:r>
      <w:r w:rsidRPr="00D83011">
        <w:rPr>
          <w:rFonts w:ascii="華康中黑體" w:eastAsia="華康中黑體" w:hAnsi="華康中黑體" w:cs="華康中黑體"/>
          <w:b/>
          <w:sz w:val="32"/>
        </w:rPr>
        <w:t>～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仁和</w:t>
      </w:r>
      <w:proofErr w:type="gramStart"/>
      <w:r w:rsidRPr="00D83011">
        <w:rPr>
          <w:rFonts w:ascii="華康中黑體" w:eastAsia="華康中黑體" w:hAnsi="華康中黑體" w:cs="華康中黑體" w:hint="eastAsia"/>
          <w:b/>
          <w:sz w:val="32"/>
        </w:rPr>
        <w:t>寺</w:t>
      </w:r>
      <w:r w:rsidRPr="00D83011">
        <w:rPr>
          <w:rFonts w:ascii="華康中黑體" w:eastAsia="華康中黑體" w:hAnsi="華康中黑體" w:cs="華康中黑體" w:hint="eastAsia"/>
          <w:b/>
          <w:color w:val="FF0000"/>
          <w:spacing w:val="15"/>
          <w:sz w:val="32"/>
        </w:rPr>
        <w:t>(</w:t>
      </w:r>
      <w:proofErr w:type="gramEnd"/>
      <w:r w:rsidRPr="00D83011">
        <w:rPr>
          <w:rFonts w:ascii="華康中黑體" w:eastAsia="華康中黑體" w:hAnsi="華康中黑體" w:cs="華康中黑體" w:hint="eastAsia"/>
          <w:b/>
          <w:color w:val="FF0000"/>
          <w:spacing w:val="15"/>
          <w:sz w:val="32"/>
        </w:rPr>
        <w:t>櫻花)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→東本願寺→京都未來車站→飯店</w:t>
      </w:r>
    </w:p>
    <w:p w:rsidR="00FB3E24" w:rsidRDefault="00FB3E24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【</w:t>
      </w:r>
      <w:hyperlink r:id="rId11" w:history="1">
        <w:r w:rsidRPr="00D83011">
          <w:rPr>
            <w:rFonts w:ascii="微軟正黑體" w:eastAsia="微軟正黑體" w:hAnsi="微軟正黑體" w:cs="細明體" w:hint="eastAsia"/>
            <w:b/>
            <w:color w:val="0000FF"/>
            <w:kern w:val="0"/>
          </w:rPr>
          <w:t>金閣寺</w:t>
        </w:r>
      </w:hyperlink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】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古意漾然的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北山文化代表，是京都最富盛名的寺廟，亦是名將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足利義滿的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別墅，金箔貼成的寺院金碧輝煌而得名。金閣寺內的池泉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迴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遊式庭園以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鏡湖池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為中心，向背面的衣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笠山借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景，金碧輝煌的金閣倒影在水中搖曳，甚是美麗。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【哲學之道】</w:t>
      </w:r>
      <w:r w:rsidRPr="00D83011">
        <w:rPr>
          <w:rFonts w:ascii="微軟正黑體" w:eastAsia="微軟正黑體" w:hAnsi="微軟正黑體" w:cs="細明體"/>
          <w:color w:val="000000"/>
          <w:kern w:val="0"/>
        </w:rPr>
        <w:t>是日本京都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左京區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的一條沿河小徑, 南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起熊野若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王子神社, 由</w:t>
      </w:r>
      <w:hyperlink r:id="rId12" w:history="1">
        <w:proofErr w:type="gramStart"/>
        <w:r w:rsidRPr="00D83011">
          <w:rPr>
            <w:rFonts w:ascii="微軟正黑體" w:eastAsia="微軟正黑體" w:hAnsi="微軟正黑體" w:cs="細明體"/>
            <w:color w:val="000000"/>
            <w:kern w:val="0"/>
          </w:rPr>
          <w:t>銀閣寺</w:t>
        </w:r>
        <w:proofErr w:type="gramEnd"/>
        <w:r w:rsidRPr="00D83011">
          <w:rPr>
            <w:rFonts w:ascii="微軟正黑體" w:eastAsia="微軟正黑體" w:hAnsi="微軟正黑體" w:cs="細明體"/>
            <w:color w:val="000000"/>
            <w:kern w:val="0"/>
          </w:rPr>
          <w:t xml:space="preserve"> (Silver Pavilion)</w:t>
        </w:r>
      </w:hyperlink>
      <w:r w:rsidRPr="00D83011">
        <w:rPr>
          <w:rFonts w:ascii="微軟正黑體" w:eastAsia="微軟正黑體" w:hAnsi="微軟正黑體" w:cs="細明體"/>
          <w:color w:val="000000"/>
          <w:kern w:val="0"/>
        </w:rPr>
        <w:t xml:space="preserve"> 前的行徑, 順著琵琶湖的疏水道, 至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熊野若王子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 xml:space="preserve">神社止, 連接著著名的 </w:t>
      </w:r>
      <w:hyperlink r:id="rId13" w:history="1">
        <w:r w:rsidRPr="00D83011">
          <w:rPr>
            <w:rFonts w:ascii="微軟正黑體" w:eastAsia="微軟正黑體" w:hAnsi="微軟正黑體" w:cs="細明體"/>
            <w:color w:val="000000"/>
            <w:kern w:val="0"/>
          </w:rPr>
          <w:t>南禪寺</w:t>
        </w:r>
      </w:hyperlink>
      <w:r w:rsidRPr="00D83011">
        <w:rPr>
          <w:rFonts w:ascii="微軟正黑體" w:eastAsia="微軟正黑體" w:hAnsi="微軟正黑體" w:cs="細明體"/>
          <w:color w:val="000000"/>
          <w:kern w:val="0"/>
        </w:rPr>
        <w:t xml:space="preserve"> 全長大約1.5公里, 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/>
          <w:color w:val="000000"/>
          <w:kern w:val="0"/>
        </w:rPr>
        <w:t>在這條長不足2公里的步道上, 沿路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種滿了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 xml:space="preserve"> </w:t>
      </w:r>
      <w:hyperlink w:history="1">
        <w:r w:rsidRPr="00D83011">
          <w:rPr>
            <w:rFonts w:ascii="微軟正黑體" w:eastAsia="微軟正黑體" w:hAnsi="微軟正黑體" w:cs="細明體"/>
            <w:color w:val="000000"/>
            <w:kern w:val="0"/>
          </w:rPr>
          <w:t>櫻花樹</w:t>
        </w:r>
      </w:hyperlink>
      <w:r w:rsidRPr="00D83011">
        <w:rPr>
          <w:rFonts w:ascii="微軟正黑體" w:eastAsia="微軟正黑體" w:hAnsi="微軟正黑體" w:cs="細明體"/>
          <w:color w:val="000000"/>
          <w:kern w:val="0"/>
        </w:rPr>
        <w:t xml:space="preserve"> 和楓樹, 因此成為 </w:t>
      </w:r>
      <w:hyperlink r:id="rId14" w:history="1">
        <w:r w:rsidRPr="00D83011">
          <w:rPr>
            <w:rFonts w:ascii="微軟正黑體" w:eastAsia="微軟正黑體" w:hAnsi="微軟正黑體" w:cs="細明體"/>
            <w:color w:val="000000"/>
            <w:kern w:val="0"/>
          </w:rPr>
          <w:t>京都</w:t>
        </w:r>
      </w:hyperlink>
      <w:r w:rsidRPr="00D83011">
        <w:rPr>
          <w:rFonts w:ascii="微軟正黑體" w:eastAsia="微軟正黑體" w:hAnsi="微軟正黑體" w:cs="細明體"/>
          <w:color w:val="000000"/>
          <w:kern w:val="0"/>
        </w:rPr>
        <w:t xml:space="preserve"> 春季最著名的 </w:t>
      </w:r>
      <w:hyperlink w:history="1">
        <w:proofErr w:type="gramStart"/>
        <w:r w:rsidRPr="00D83011">
          <w:rPr>
            <w:rFonts w:ascii="微軟正黑體" w:eastAsia="微軟正黑體" w:hAnsi="微軟正黑體" w:cs="細明體"/>
            <w:color w:val="000000"/>
            <w:kern w:val="0"/>
          </w:rPr>
          <w:t>花見</w:t>
        </w:r>
        <w:proofErr w:type="gramEnd"/>
      </w:hyperlink>
      <w:r w:rsidRPr="00D83011">
        <w:rPr>
          <w:rFonts w:ascii="微軟正黑體" w:eastAsia="微軟正黑體" w:hAnsi="微軟正黑體" w:cs="細明體"/>
          <w:color w:val="000000"/>
          <w:kern w:val="0"/>
        </w:rPr>
        <w:t xml:space="preserve"> 賞櫻; 秋季觀紅葉的絶佳優雅散步小徑, 它也是一條沿著東山脚下的引水渠蜿蜒而建的漫步小道, 兩旁植有櫻樹和其他開花的樹種, 故而春天花季時, 繁花盛開時沿途非常優美典雅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。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【京都嵐山渡月橋】</w:t>
      </w:r>
      <w:r w:rsidRPr="00D83011">
        <w:rPr>
          <w:rFonts w:ascii="微軟正黑體" w:eastAsia="微軟正黑體" w:hAnsi="微軟正黑體" w:cs="細明體"/>
          <w:color w:val="000000"/>
          <w:kern w:val="0"/>
        </w:rPr>
        <w:t>渡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月橋乃昔日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山天皇因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皓月橫空啟發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而命名，如今是電影時代劇的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熱門景地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，橫跨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大堰川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的渡月橋，自古即有許多詩歌為之傳頌，此地的秋色與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冬景常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是騷人墨客最好的題材，有著濃郁之傳說色彩，漫步悠遊，令人心曠神怡，站在渡月橋上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觀賞滿山白色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的山櫻景致，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好似覆雪的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山。續往嵯峨野竹林步道欣賞竹林之美，沿路二旁的竹木高聳，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靜幽詩情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，閑靜中盡是畫意。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【仁和寺】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被認定為世界遺產，是真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言宗的御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室派的總本山。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它是仁和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2年（886年），光孝天皇創建的。到了第二年，天皇突然駕崩，所以他的兒子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——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宇多天皇繼承遺願，於888年完成建造。899年宇多天皇出家，成立了“御室”，因此這一帶被稱為“御室”。哲學之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道從若王子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神社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到銀閣寺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，全長約2公里，與琵琶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湖疏水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分流渠並行，是京都的以條著名的旅遊散步小路，頗有小橋流水之趣。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</w:p>
    <w:p w:rsidR="00774472" w:rsidRPr="00D83011" w:rsidRDefault="00774472" w:rsidP="00D83011">
      <w:pPr>
        <w:pStyle w:val="spotguidetxt"/>
        <w:shd w:val="clear" w:color="auto" w:fill="FFFFFF"/>
        <w:adjustRightInd w:val="0"/>
        <w:snapToGrid w:val="0"/>
        <w:spacing w:line="360" w:lineRule="exact"/>
        <w:ind w:firstLine="0"/>
        <w:rPr>
          <w:rFonts w:ascii="微軟正黑體" w:eastAsia="微軟正黑體" w:hAnsi="微軟正黑體" w:cs="細明體"/>
          <w:b/>
          <w:color w:val="0000FF"/>
          <w:sz w:val="24"/>
          <w:szCs w:val="24"/>
        </w:rPr>
      </w:pPr>
      <w:r w:rsidRPr="00D83011">
        <w:rPr>
          <w:rFonts w:ascii="微軟正黑體" w:eastAsia="微軟正黑體" w:hAnsi="微軟正黑體" w:cs="細明體" w:hint="eastAsia"/>
          <w:b/>
          <w:color w:val="0000FF"/>
          <w:sz w:val="24"/>
          <w:szCs w:val="24"/>
        </w:rPr>
        <w:t>【東本願寺】</w:t>
      </w:r>
      <w:r w:rsidRPr="00D83011">
        <w:rPr>
          <w:rFonts w:ascii="微軟正黑體" w:eastAsia="微軟正黑體" w:hAnsi="微軟正黑體" w:cs="細明體"/>
          <w:color w:val="000000"/>
          <w:sz w:val="24"/>
          <w:szCs w:val="24"/>
        </w:rPr>
        <w:t>世界最大的木造建築</w:t>
      </w:r>
      <w:r w:rsidRPr="00D83011">
        <w:rPr>
          <w:rFonts w:ascii="微軟正黑體" w:eastAsia="微軟正黑體" w:hAnsi="微軟正黑體" w:cs="細明體" w:hint="eastAsia"/>
          <w:color w:val="000000"/>
          <w:sz w:val="24"/>
          <w:szCs w:val="24"/>
        </w:rPr>
        <w:t>，</w:t>
      </w:r>
      <w:r w:rsidRPr="00D83011">
        <w:rPr>
          <w:rFonts w:ascii="微軟正黑體" w:eastAsia="微軟正黑體" w:hAnsi="微軟正黑體" w:cs="細明體"/>
          <w:color w:val="000000"/>
          <w:sz w:val="24"/>
          <w:szCs w:val="24"/>
        </w:rPr>
        <w:t>為德川家康於1602年所建</w:t>
      </w:r>
      <w:r w:rsidRPr="00D83011">
        <w:rPr>
          <w:rFonts w:ascii="微軟正黑體" w:eastAsia="微軟正黑體" w:hAnsi="微軟正黑體" w:cs="細明體" w:hint="eastAsia"/>
          <w:color w:val="000000"/>
          <w:sz w:val="24"/>
          <w:szCs w:val="24"/>
        </w:rPr>
        <w:t>。</w:t>
      </w:r>
      <w:r w:rsidRPr="00D83011">
        <w:rPr>
          <w:rFonts w:ascii="微軟正黑體" w:eastAsia="微軟正黑體" w:hAnsi="微軟正黑體" w:cs="細明體"/>
          <w:color w:val="000000"/>
          <w:sz w:val="24"/>
          <w:szCs w:val="24"/>
        </w:rPr>
        <w:t>是淨土真宗</w:t>
      </w:r>
      <w:proofErr w:type="gramStart"/>
      <w:r w:rsidRPr="00D83011">
        <w:rPr>
          <w:rFonts w:ascii="微軟正黑體" w:eastAsia="微軟正黑體" w:hAnsi="微軟正黑體" w:cs="細明體"/>
          <w:color w:val="000000"/>
          <w:sz w:val="24"/>
          <w:szCs w:val="24"/>
        </w:rPr>
        <w:t>大谷派的</w:t>
      </w:r>
      <w:proofErr w:type="gramEnd"/>
      <w:r w:rsidRPr="00D83011">
        <w:rPr>
          <w:rFonts w:ascii="微軟正黑體" w:eastAsia="微軟正黑體" w:hAnsi="微軟正黑體" w:cs="細明體"/>
          <w:color w:val="000000"/>
          <w:sz w:val="24"/>
          <w:szCs w:val="24"/>
        </w:rPr>
        <w:t>總本山，原本</w:t>
      </w:r>
      <w:proofErr w:type="gramStart"/>
      <w:r w:rsidRPr="00D83011">
        <w:rPr>
          <w:rFonts w:ascii="微軟正黑體" w:eastAsia="微軟正黑體" w:hAnsi="微軟正黑體" w:cs="細明體"/>
          <w:color w:val="000000"/>
          <w:sz w:val="24"/>
          <w:szCs w:val="24"/>
        </w:rPr>
        <w:t>與西本願</w:t>
      </w:r>
      <w:proofErr w:type="gramEnd"/>
      <w:r w:rsidRPr="00D83011">
        <w:rPr>
          <w:rFonts w:ascii="微軟正黑體" w:eastAsia="微軟正黑體" w:hAnsi="微軟正黑體" w:cs="細明體"/>
          <w:color w:val="000000"/>
          <w:sz w:val="24"/>
          <w:szCs w:val="24"/>
        </w:rPr>
        <w:t>寺是一體的，後來德川為了分散淨土宗佛教的勢力，所以才另建東本願寺。東本願寺曾因數次火災而重建，現今所見為1895年之重建的， 境內的大師</w:t>
      </w:r>
      <w:proofErr w:type="gramStart"/>
      <w:r w:rsidRPr="00D83011">
        <w:rPr>
          <w:rFonts w:ascii="微軟正黑體" w:eastAsia="微軟正黑體" w:hAnsi="微軟正黑體" w:cs="細明體"/>
          <w:color w:val="000000"/>
          <w:sz w:val="24"/>
          <w:szCs w:val="24"/>
        </w:rPr>
        <w:t>堂門與知恩院</w:t>
      </w:r>
      <w:proofErr w:type="gramEnd"/>
      <w:r w:rsidRPr="00D83011">
        <w:rPr>
          <w:rFonts w:ascii="微軟正黑體" w:eastAsia="微軟正黑體" w:hAnsi="微軟正黑體" w:cs="細明體"/>
          <w:color w:val="000000"/>
          <w:sz w:val="24"/>
          <w:szCs w:val="24"/>
        </w:rPr>
        <w:t>、南禪寺合稱京都</w:t>
      </w:r>
      <w:proofErr w:type="gramStart"/>
      <w:r w:rsidRPr="00D83011">
        <w:rPr>
          <w:rFonts w:ascii="微軟正黑體" w:eastAsia="微軟正黑體" w:hAnsi="微軟正黑體" w:cs="細明體"/>
          <w:color w:val="000000"/>
          <w:sz w:val="24"/>
          <w:szCs w:val="24"/>
        </w:rPr>
        <w:t>三</w:t>
      </w:r>
      <w:proofErr w:type="gramEnd"/>
      <w:r w:rsidRPr="00D83011">
        <w:rPr>
          <w:rFonts w:ascii="微軟正黑體" w:eastAsia="微軟正黑體" w:hAnsi="微軟正黑體" w:cs="細明體"/>
          <w:color w:val="000000"/>
          <w:sz w:val="24"/>
          <w:szCs w:val="24"/>
        </w:rPr>
        <w:t>大門，而大師堂號稱為世界最大的木造建築，由此可見氣勢</w:t>
      </w:r>
      <w:proofErr w:type="gramStart"/>
      <w:r w:rsidRPr="00D83011">
        <w:rPr>
          <w:rFonts w:ascii="微軟正黑體" w:eastAsia="微軟正黑體" w:hAnsi="微軟正黑體" w:cs="細明體"/>
          <w:color w:val="000000"/>
          <w:sz w:val="24"/>
          <w:szCs w:val="24"/>
        </w:rPr>
        <w:t>之輝弘</w:t>
      </w:r>
      <w:proofErr w:type="gramEnd"/>
      <w:r w:rsidRPr="00D83011">
        <w:rPr>
          <w:rFonts w:ascii="微軟正黑體" w:eastAsia="微軟正黑體" w:hAnsi="微軟正黑體" w:cs="細明體"/>
          <w:color w:val="000000"/>
          <w:sz w:val="24"/>
          <w:szCs w:val="24"/>
        </w:rPr>
        <w:t>壯觀。</w:t>
      </w:r>
    </w:p>
    <w:p w:rsidR="00774472" w:rsidRDefault="00774472" w:rsidP="00D83011">
      <w:pPr>
        <w:pStyle w:val="spotguidetxt"/>
        <w:shd w:val="clear" w:color="auto" w:fill="FFFFFF"/>
        <w:adjustRightInd w:val="0"/>
        <w:snapToGrid w:val="0"/>
        <w:spacing w:line="360" w:lineRule="exact"/>
        <w:ind w:firstLine="0"/>
        <w:rPr>
          <w:rFonts w:ascii="細明體" w:eastAsia="細明體" w:hAnsi="細明體" w:cs="細明體"/>
          <w:color w:val="000000"/>
          <w:sz w:val="24"/>
          <w:szCs w:val="24"/>
        </w:rPr>
      </w:pPr>
      <w:r w:rsidRPr="00D83011">
        <w:rPr>
          <w:rFonts w:ascii="微軟正黑體" w:eastAsia="微軟正黑體" w:hAnsi="微軟正黑體" w:cs="細明體" w:hint="eastAsia"/>
          <w:b/>
          <w:color w:val="0000FF"/>
          <w:sz w:val="24"/>
          <w:szCs w:val="24"/>
        </w:rPr>
        <w:t>【京都未來車站】</w:t>
      </w:r>
      <w:r w:rsidRPr="00D83011">
        <w:rPr>
          <w:rFonts w:ascii="微軟正黑體" w:eastAsia="微軟正黑體" w:hAnsi="微軟正黑體" w:cs="細明體" w:hint="eastAsia"/>
          <w:color w:val="000000"/>
          <w:sz w:val="24"/>
          <w:szCs w:val="24"/>
        </w:rPr>
        <w:t>高達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0"/>
          <w:attr w:name="UnitName" w:val="米"/>
        </w:smartTagPr>
        <w:r w:rsidRPr="00D83011">
          <w:rPr>
            <w:rFonts w:ascii="微軟正黑體" w:eastAsia="微軟正黑體" w:hAnsi="微軟正黑體" w:cs="細明體" w:hint="eastAsia"/>
            <w:color w:val="000000"/>
            <w:sz w:val="24"/>
            <w:szCs w:val="24"/>
          </w:rPr>
          <w:t>60米</w:t>
        </w:r>
      </w:smartTag>
      <w:r w:rsidRPr="00D83011">
        <w:rPr>
          <w:rFonts w:ascii="微軟正黑體" w:eastAsia="微軟正黑體" w:hAnsi="微軟正黑體" w:cs="細明體" w:hint="eastAsia"/>
          <w:color w:val="000000"/>
          <w:sz w:val="24"/>
          <w:szCs w:val="24"/>
        </w:rPr>
        <w:t>的車站大樓結合了百貨商場、地下街、露天咖啡座、劇場、旅館等，現代化的建築外觀及巧奪天工的設計，更可穿越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5"/>
          <w:attr w:name="UnitName" w:val="米"/>
        </w:smartTagPr>
        <w:r w:rsidRPr="00D83011">
          <w:rPr>
            <w:rFonts w:ascii="微軟正黑體" w:eastAsia="微軟正黑體" w:hAnsi="微軟正黑體" w:cs="細明體" w:hint="eastAsia"/>
            <w:color w:val="000000"/>
            <w:sz w:val="24"/>
            <w:szCs w:val="24"/>
          </w:rPr>
          <w:t>45米</w:t>
        </w:r>
      </w:smartTag>
      <w:r w:rsidRPr="00D83011">
        <w:rPr>
          <w:rFonts w:ascii="微軟正黑體" w:eastAsia="微軟正黑體" w:hAnsi="微軟正黑體" w:cs="細明體" w:hint="eastAsia"/>
          <w:color w:val="000000"/>
          <w:sz w:val="24"/>
          <w:szCs w:val="24"/>
        </w:rPr>
        <w:t>高的空中走廊，從京都交通中心鳥瞰古都街道。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10"/>
        <w:gridCol w:w="3608"/>
      </w:tblGrid>
      <w:tr w:rsidR="00774472" w:rsidRPr="0064608D" w:rsidTr="00D83011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午餐：日式相撲火鍋風味餐或日式風味套餐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晚餐：居酒屋創意料理或日式精緻套餐</w:t>
            </w:r>
          </w:p>
        </w:tc>
      </w:tr>
      <w:tr w:rsidR="00774472" w:rsidRPr="0064608D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proofErr w:type="gramStart"/>
            <w:r w:rsidRPr="00D83011">
              <w:rPr>
                <w:rFonts w:ascii="微軟正黑體" w:eastAsia="微軟正黑體" w:hAnsi="微軟正黑體" w:hint="eastAsia"/>
                <w:color w:val="000000"/>
              </w:rPr>
              <w:t>天滿橋</w:t>
            </w:r>
            <w:proofErr w:type="gramEnd"/>
            <w:r w:rsidRPr="00D83011">
              <w:rPr>
                <w:rFonts w:ascii="微軟正黑體" w:eastAsia="微軟正黑體" w:hAnsi="微軟正黑體" w:hint="eastAsia"/>
                <w:color w:val="000000"/>
              </w:rPr>
              <w:t xml:space="preserve">GRAND飯店 或 NOVOTEL甲子園飯店 或 大阪千里阪急飯店或 </w:t>
            </w:r>
            <w:proofErr w:type="gramStart"/>
            <w:r w:rsidRPr="00D83011">
              <w:rPr>
                <w:rFonts w:ascii="微軟正黑體" w:eastAsia="微軟正黑體" w:hAnsi="微軟正黑體" w:hint="eastAsia"/>
                <w:color w:val="000000"/>
              </w:rPr>
              <w:t>阪</w:t>
            </w:r>
            <w:proofErr w:type="gramEnd"/>
            <w:r w:rsidRPr="00D83011">
              <w:rPr>
                <w:rFonts w:ascii="微軟正黑體" w:eastAsia="微軟正黑體" w:hAnsi="微軟正黑體" w:hint="eastAsia"/>
                <w:color w:val="000000"/>
              </w:rPr>
              <w:t>急Expo Park飯店 或 大阪市區飯店 或同級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第四天  飯店→</w:t>
      </w:r>
      <w:proofErr w:type="gramStart"/>
      <w:r w:rsidRPr="00D83011">
        <w:rPr>
          <w:rFonts w:ascii="華康中黑體" w:eastAsia="華康中黑體" w:hAnsi="華康中黑體" w:cs="華康中黑體" w:hint="eastAsia"/>
          <w:b/>
          <w:sz w:val="32"/>
        </w:rPr>
        <w:t>奈良鹿公園</w:t>
      </w:r>
      <w:proofErr w:type="gramEnd"/>
      <w:r w:rsidRPr="00D83011">
        <w:rPr>
          <w:rFonts w:ascii="華康中黑體" w:eastAsia="華康中黑體" w:hAnsi="華康中黑體" w:cs="華康中黑體" w:hint="eastAsia"/>
          <w:b/>
          <w:sz w:val="32"/>
        </w:rPr>
        <w:t>→世界遺產~奈良東大寺→</w:t>
      </w:r>
      <w:proofErr w:type="gramStart"/>
      <w:r w:rsidRPr="00D83011">
        <w:rPr>
          <w:rFonts w:ascii="華康中黑體" w:eastAsia="華康中黑體" w:hAnsi="華康中黑體" w:cs="華康中黑體" w:hint="eastAsia"/>
          <w:b/>
          <w:sz w:val="32"/>
        </w:rPr>
        <w:t>奈良握壽司</w:t>
      </w:r>
      <w:proofErr w:type="gramEnd"/>
      <w:r w:rsidRPr="00D83011">
        <w:rPr>
          <w:rFonts w:ascii="華康中黑體" w:eastAsia="華康中黑體" w:hAnsi="華康中黑體" w:cs="華康中黑體" w:hint="eastAsia"/>
          <w:b/>
          <w:sz w:val="32"/>
        </w:rPr>
        <w:t>體驗→大阪城公園</w:t>
      </w:r>
      <w:r w:rsidR="00627A73" w:rsidRPr="00D83011">
        <w:rPr>
          <w:rFonts w:ascii="華康中黑體" w:eastAsia="華康中黑體" w:hAnsi="華康中黑體" w:cs="華康中黑體" w:hint="eastAsia"/>
          <w:b/>
          <w:color w:val="FF0000"/>
          <w:spacing w:val="15"/>
          <w:sz w:val="32"/>
        </w:rPr>
        <w:t>(櫻花</w:t>
      </w:r>
      <w:r w:rsidR="00627A73">
        <w:rPr>
          <w:rFonts w:ascii="華康中黑體" w:eastAsia="華康中黑體" w:hAnsi="華康中黑體" w:cs="華康中黑體" w:hint="eastAsia"/>
          <w:b/>
          <w:color w:val="FF0000"/>
          <w:spacing w:val="15"/>
          <w:sz w:val="32"/>
        </w:rPr>
        <w:t>)</w:t>
      </w:r>
      <w:r w:rsidRPr="00524E27">
        <w:rPr>
          <w:rFonts w:ascii="華康中黑體" w:eastAsia="華康中黑體" w:hAnsi="華康中黑體" w:cs="華康中黑體" w:hint="eastAsia"/>
          <w:color w:val="76923C" w:themeColor="accent3" w:themeShade="BF"/>
        </w:rPr>
        <w:t>(</w:t>
      </w:r>
      <w:proofErr w:type="gramStart"/>
      <w:r w:rsidRPr="00524E27">
        <w:rPr>
          <w:rFonts w:ascii="華康中黑體" w:eastAsia="華康中黑體" w:hAnsi="華康中黑體" w:cs="華康中黑體" w:hint="eastAsia"/>
          <w:color w:val="76923C" w:themeColor="accent3" w:themeShade="BF"/>
        </w:rPr>
        <w:t>不上天守閣</w:t>
      </w:r>
      <w:proofErr w:type="gramEnd"/>
      <w:r w:rsidRPr="00524E27">
        <w:rPr>
          <w:rFonts w:ascii="華康中黑體" w:eastAsia="華康中黑體" w:hAnsi="華康中黑體" w:cs="華康中黑體" w:hint="eastAsia"/>
          <w:color w:val="76923C" w:themeColor="accent3" w:themeShade="BF"/>
        </w:rPr>
        <w:t>)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→免稅店→飯店</w:t>
      </w:r>
    </w:p>
    <w:p w:rsidR="00774472" w:rsidRPr="00D83011" w:rsidRDefault="00774472" w:rsidP="00D83011">
      <w:pPr>
        <w:tabs>
          <w:tab w:val="left" w:pos="7655"/>
        </w:tabs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  <w:lang w:eastAsia="ja-JP"/>
        </w:rPr>
        <w:t>【奈良鹿公園】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  <w:lang w:eastAsia="ja-JP"/>
        </w:rPr>
        <w:t>公園內有許多國寶指定・世界遺產登錄物件。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奈良大佛、鹿（約１２００頭）是奈良觀光的主要景點。還有東大寺修二會、奈良燈花會、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正倉院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展、春日若宮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御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祭等古都的行事。春天是櫻花之名所，選定為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日本櫻名所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100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選之一，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浮見堂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周邊也是人氣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的花見景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點。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【世界遺產～奈良東大寺】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奈良時代佛教全盛時期的代表作，建於西元</w:t>
      </w:r>
      <w:r w:rsidRPr="00D83011">
        <w:rPr>
          <w:rFonts w:ascii="微軟正黑體" w:eastAsia="微軟正黑體" w:hAnsi="微軟正黑體" w:cs="細明體"/>
          <w:color w:val="000000"/>
          <w:kern w:val="0"/>
        </w:rPr>
        <w:t>741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年，由於位於平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城京東方故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取名的東大寺，是聖武天皇傾力</w:t>
      </w:r>
      <w:r w:rsidRPr="00D83011">
        <w:rPr>
          <w:rFonts w:ascii="微軟正黑體" w:eastAsia="微軟正黑體" w:hAnsi="微軟正黑體" w:cs="細明體"/>
          <w:color w:val="000000"/>
          <w:kern w:val="0"/>
        </w:rPr>
        <w:t xml:space="preserve"> 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而建，工期達</w:t>
      </w:r>
      <w:r w:rsidRPr="00D83011">
        <w:rPr>
          <w:rFonts w:ascii="微軟正黑體" w:eastAsia="微軟正黑體" w:hAnsi="微軟正黑體" w:cs="細明體"/>
          <w:color w:val="000000"/>
          <w:kern w:val="0"/>
        </w:rPr>
        <w:t>30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年，據說光是大佛殿的屋頂，就有</w:t>
      </w:r>
      <w:r w:rsidRPr="00D83011">
        <w:rPr>
          <w:rFonts w:ascii="微軟正黑體" w:eastAsia="微軟正黑體" w:hAnsi="微軟正黑體" w:cs="細明體"/>
          <w:color w:val="000000"/>
          <w:kern w:val="0"/>
        </w:rPr>
        <w:t>11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萬片的瓦，是全世界現存最大的木造建築高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7.5"/>
          <w:attr w:name="UnitName" w:val="公尺"/>
        </w:smartTagPr>
        <w:r w:rsidRPr="00D83011">
          <w:rPr>
            <w:rFonts w:ascii="微軟正黑體" w:eastAsia="微軟正黑體" w:hAnsi="微軟正黑體" w:cs="細明體"/>
            <w:color w:val="000000"/>
            <w:kern w:val="0"/>
          </w:rPr>
          <w:t>47.5</w:t>
        </w:r>
        <w:r w:rsidRPr="00D83011">
          <w:rPr>
            <w:rFonts w:ascii="微軟正黑體" w:eastAsia="微軟正黑體" w:hAnsi="微軟正黑體" w:cs="細明體" w:hint="eastAsia"/>
            <w:color w:val="000000"/>
            <w:kern w:val="0"/>
          </w:rPr>
          <w:t>公尺</w:t>
        </w:r>
      </w:smartTag>
      <w:r w:rsidRPr="00D83011">
        <w:rPr>
          <w:rFonts w:ascii="微軟正黑體" w:eastAsia="微軟正黑體" w:hAnsi="微軟正黑體" w:cs="細明體"/>
          <w:color w:val="000000"/>
          <w:kern w:val="0"/>
        </w:rPr>
        <w:t xml:space="preserve"> 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，大殿中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有根缺了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個小洞的大柱，俗稱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──智慧之河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；據說凡是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能鑽柱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洞者可祈福事業，愛情如願順遂。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【奈良握壽司體驗】</w:t>
      </w:r>
      <w:r w:rsidRPr="00D83011">
        <w:rPr>
          <w:rFonts w:ascii="微軟正黑體" w:eastAsia="微軟正黑體" w:hAnsi="微軟正黑體" w:cs="細明體"/>
          <w:color w:val="000000"/>
          <w:kern w:val="0"/>
        </w:rPr>
        <w:t>握壽司體驗特別呈獻安排各位嘉賓體驗DIY壽司，體驗壽司職人心與手的溫度，讓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/>
          <w:color w:val="000000"/>
          <w:kern w:val="0"/>
        </w:rPr>
        <w:t>您也可以當一個壽司職人。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標楷體" w:eastAsia="標楷體" w:hAnsi="標楷體" w:cs="細明體"/>
          <w:b/>
          <w:color w:val="FF0000"/>
          <w:kern w:val="0"/>
        </w:rPr>
      </w:pPr>
      <w:r w:rsidRPr="00D83011">
        <w:rPr>
          <w:rFonts w:ascii="標楷體" w:eastAsia="標楷體" w:hAnsi="標楷體" w:cs="細明體" w:hint="eastAsia"/>
          <w:b/>
          <w:color w:val="FF0000"/>
          <w:kern w:val="0"/>
        </w:rPr>
        <w:t>※備註：若因預約客滿而體驗不到的情況下則每人退費700日幣</w:t>
      </w:r>
      <w:r w:rsidRPr="00D83011">
        <w:rPr>
          <w:rFonts w:ascii="標楷體" w:eastAsia="標楷體" w:hAnsi="標楷體" w:cs="細明體"/>
          <w:b/>
          <w:color w:val="FF0000"/>
          <w:kern w:val="0"/>
        </w:rPr>
        <w:t>，</w:t>
      </w:r>
      <w:r w:rsidRPr="00D83011">
        <w:rPr>
          <w:rFonts w:ascii="標楷體" w:eastAsia="標楷體" w:hAnsi="標楷體" w:cs="細明體" w:hint="eastAsia"/>
          <w:b/>
          <w:color w:val="FF0000"/>
          <w:kern w:val="0"/>
        </w:rPr>
        <w:t>敬請見諒。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lastRenderedPageBreak/>
        <w:t>【大阪城公園】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參觀全世界現存的大阪城為1931年由民間集資重建，外觀5層，內部8層，高54.8米，7層以下為資料館，8層為瞭望台。城牆四周建有護城河，附近有風景秀麗的庭園和亭台樓閣。漫步河邊，奇花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异卉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，滿目青翠，充滿詩情畫意。</w:t>
      </w:r>
      <w:r w:rsidRPr="00D83011">
        <w:rPr>
          <w:rFonts w:ascii="微軟正黑體" w:eastAsia="微軟正黑體" w:hAnsi="微軟正黑體" w:cs="Meiryo" w:hint="eastAsia"/>
          <w:color w:val="111111"/>
          <w:spacing w:val="15"/>
        </w:rPr>
        <w:br/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【日本登記免稅店】</w:t>
      </w:r>
      <w:r w:rsidRPr="00D83011">
        <w:rPr>
          <w:rFonts w:ascii="微軟正黑體" w:eastAsia="微軟正黑體" w:hAnsi="微軟正黑體" w:cs="細明體"/>
          <w:color w:val="000000"/>
          <w:kern w:val="0"/>
        </w:rPr>
        <w:t>琳瑯滿目各式各樣的禮品，讓您充份選購親朋好友的禮物。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10"/>
        <w:gridCol w:w="3608"/>
      </w:tblGrid>
      <w:tr w:rsidR="00774472" w:rsidRPr="00D83011" w:rsidTr="00D83011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午餐：日式火鍋套餐+DIY握壽司或日式風味套餐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晚餐：螃蟹海鮮+豬肉涮涮鍋吃</w:t>
            </w:r>
            <w:proofErr w:type="gramStart"/>
            <w:r w:rsidRPr="00D83011">
              <w:rPr>
                <w:rFonts w:ascii="微軟正黑體" w:eastAsia="微軟正黑體" w:hAnsi="微軟正黑體" w:hint="eastAsia"/>
                <w:color w:val="000000"/>
              </w:rPr>
              <w:t>到飽或日式</w:t>
            </w:r>
            <w:proofErr w:type="gramEnd"/>
            <w:r w:rsidRPr="00D83011">
              <w:rPr>
                <w:rFonts w:ascii="微軟正黑體" w:eastAsia="微軟正黑體" w:hAnsi="微軟正黑體" w:hint="eastAsia"/>
                <w:color w:val="000000"/>
              </w:rPr>
              <w:t>精緻套餐</w:t>
            </w:r>
          </w:p>
        </w:tc>
      </w:tr>
      <w:tr w:rsidR="00774472" w:rsidRPr="00D83011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proofErr w:type="gramStart"/>
            <w:r w:rsidRPr="00D83011">
              <w:rPr>
                <w:rFonts w:ascii="微軟正黑體" w:eastAsia="微軟正黑體" w:hAnsi="微軟正黑體" w:hint="eastAsia"/>
                <w:color w:val="000000"/>
              </w:rPr>
              <w:t>天滿橋</w:t>
            </w:r>
            <w:proofErr w:type="gramEnd"/>
            <w:r w:rsidRPr="00D83011">
              <w:rPr>
                <w:rFonts w:ascii="微軟正黑體" w:eastAsia="微軟正黑體" w:hAnsi="微軟正黑體" w:hint="eastAsia"/>
                <w:color w:val="000000"/>
              </w:rPr>
              <w:t xml:space="preserve">GRAND飯店 或 NOVOTEL甲子園飯店 或 大阪千里阪急飯店或 </w:t>
            </w:r>
            <w:proofErr w:type="gramStart"/>
            <w:r w:rsidRPr="00D83011">
              <w:rPr>
                <w:rFonts w:ascii="微軟正黑體" w:eastAsia="微軟正黑體" w:hAnsi="微軟正黑體" w:hint="eastAsia"/>
                <w:color w:val="000000"/>
              </w:rPr>
              <w:t>阪</w:t>
            </w:r>
            <w:proofErr w:type="gramEnd"/>
            <w:r w:rsidRPr="00D83011">
              <w:rPr>
                <w:rFonts w:ascii="微軟正黑體" w:eastAsia="微軟正黑體" w:hAnsi="微軟正黑體" w:hint="eastAsia"/>
                <w:color w:val="000000"/>
              </w:rPr>
              <w:t>急Expo Park飯店 或 大阪市區飯店 或同級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第五天 飯店→自由活動</w:t>
      </w:r>
      <w:r w:rsidRPr="00524E27">
        <w:rPr>
          <w:rFonts w:ascii="華康中黑體" w:eastAsia="華康中黑體" w:hAnsi="華康中黑體" w:cs="華康中黑體" w:hint="eastAsia"/>
          <w:color w:val="76923C" w:themeColor="accent3" w:themeShade="BF"/>
        </w:rPr>
        <w:t>(可自行前往</w:t>
      </w:r>
      <w:proofErr w:type="gramStart"/>
      <w:r w:rsidRPr="00524E27">
        <w:rPr>
          <w:rFonts w:ascii="華康中黑體" w:eastAsia="華康中黑體" w:hAnsi="華康中黑體" w:cs="華康中黑體" w:hint="eastAsia"/>
          <w:color w:val="76923C" w:themeColor="accent3" w:themeShade="BF"/>
        </w:rPr>
        <w:t>心</w:t>
      </w:r>
      <w:r w:rsidRPr="00524E27">
        <w:rPr>
          <w:rFonts w:ascii="華康中黑體" w:eastAsia="華康中黑體" w:hAnsi="華康中黑體" w:cs="華康中黑體"/>
          <w:color w:val="76923C" w:themeColor="accent3" w:themeShade="BF"/>
        </w:rPr>
        <w:t>齋橋</w:t>
      </w:r>
      <w:proofErr w:type="gramEnd"/>
      <w:r w:rsidRPr="00524E27">
        <w:rPr>
          <w:rFonts w:ascii="華康中黑體" w:eastAsia="華康中黑體" w:hAnsi="華康中黑體" w:cs="華康中黑體" w:hint="eastAsia"/>
          <w:color w:val="76923C" w:themeColor="accent3" w:themeShade="BF"/>
        </w:rPr>
        <w:t>、</w:t>
      </w:r>
      <w:r w:rsidRPr="00524E27">
        <w:rPr>
          <w:rFonts w:ascii="華康中黑體" w:eastAsia="華康中黑體" w:hAnsi="華康中黑體" w:cs="華康中黑體"/>
          <w:color w:val="76923C" w:themeColor="accent3" w:themeShade="BF"/>
        </w:rPr>
        <w:t>道頓</w:t>
      </w:r>
      <w:proofErr w:type="gramStart"/>
      <w:r w:rsidRPr="00524E27">
        <w:rPr>
          <w:rFonts w:ascii="華康中黑體" w:eastAsia="華康中黑體" w:hAnsi="華康中黑體" w:cs="華康中黑體"/>
          <w:color w:val="76923C" w:themeColor="accent3" w:themeShade="BF"/>
        </w:rPr>
        <w:t>堀</w:t>
      </w:r>
      <w:proofErr w:type="gramEnd"/>
      <w:r w:rsidRPr="00524E27">
        <w:rPr>
          <w:rFonts w:ascii="華康中黑體" w:eastAsia="華康中黑體" w:hAnsi="華康中黑體" w:cs="華康中黑體" w:hint="eastAsia"/>
          <w:color w:val="76923C" w:themeColor="accent3" w:themeShade="BF"/>
        </w:rPr>
        <w:t>)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關西海上空港．機場商店街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</w:rPr>
        <w:t xml:space="preserve">  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/>
          <w:b/>
          <w:color w:val="FF0000"/>
          <w:kern w:val="0"/>
        </w:rPr>
        <w:t>【心齋橋】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心齋橋筋是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一條在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御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堂筋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東側，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與之並行的南北向大道。北自順慶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町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大通南至道頓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堀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川上的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戎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橋，是大阪最大的商店街。此地除了SOGO、大丸百貨、SONY TOWER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以外，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還有一些老店，以及喜好逛街和熱鬧的人潮，十分熱鬧。位於南海難波車站的“難波城”是交通極爲便利的購物區，這裏集中了精品店、餐飲店等近 300 家店鋪，其中還有一出站就可以看到著名的桃山建築式新歌舞伎座。另外，地鐵難波車站周圍分佈著許多專門提供大阪平民菜肴的餐館。道頓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堀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，整條的美食街。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kern w:val="0"/>
        </w:rPr>
      </w:pPr>
      <w:r w:rsidRPr="00D83011">
        <w:rPr>
          <w:rFonts w:ascii="微軟正黑體" w:eastAsia="微軟正黑體" w:hAnsi="微軟正黑體" w:cs="細明體"/>
          <w:b/>
          <w:color w:val="FF0000"/>
          <w:kern w:val="0"/>
        </w:rPr>
        <w:t>【道頓堀】</w:t>
      </w:r>
      <w:r w:rsidRPr="00D83011">
        <w:rPr>
          <w:rFonts w:ascii="微軟正黑體" w:eastAsia="微軟正黑體" w:hAnsi="微軟正黑體" w:cs="細明體"/>
          <w:color w:val="000000"/>
          <w:kern w:val="0"/>
        </w:rPr>
        <w:t>是沿著道頓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堀川南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岸的一大繁華街區。日本人常說“吃在大阪”，可見這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裏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的飲食店之多，還有成片的娛樂設施，是最受大阪市民歡迎的地方。這裡有著名的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螃蟹道樂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，專門販賣日本各地區的螃蟹不過價錢聽說蠻貴的，街道裡還有好口碑的金龍拉麵、大排長 龍的章魚燒、大阪燒等等美食.來到大阪一定要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到道頓堀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吃一吃各式各樣的日本風味美食。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標楷體" w:eastAsia="標楷體" w:hAnsi="標楷體" w:cs="細明體"/>
          <w:color w:val="FF0000"/>
          <w:kern w:val="0"/>
        </w:rPr>
      </w:pPr>
      <w:r w:rsidRPr="00D83011">
        <w:rPr>
          <w:rFonts w:ascii="標楷體" w:eastAsia="標楷體" w:hAnsi="標楷體" w:cs="細明體" w:hint="eastAsia"/>
          <w:color w:val="FF0000"/>
          <w:kern w:val="0"/>
          <w:sz w:val="28"/>
        </w:rPr>
        <w:t>由導遊帶領</w:t>
      </w:r>
      <w:r w:rsidRPr="00D83011">
        <w:rPr>
          <w:rFonts w:ascii="標楷體" w:eastAsia="標楷體" w:hAnsi="標楷體"/>
          <w:color w:val="FF0000"/>
          <w:sz w:val="28"/>
        </w:rPr>
        <w:t>搭乘專車前往</w:t>
      </w:r>
      <w:r w:rsidRPr="00D83011">
        <w:rPr>
          <w:rFonts w:ascii="標楷體" w:eastAsia="標楷體" w:hAnsi="標楷體" w:hint="eastAsia"/>
          <w:color w:val="FF0000"/>
          <w:sz w:val="28"/>
        </w:rPr>
        <w:t>大阪機場</w:t>
      </w:r>
      <w:r w:rsidRPr="00D83011">
        <w:rPr>
          <w:rFonts w:ascii="標楷體" w:eastAsia="標楷體" w:hAnsi="標楷體" w:cs="細明體"/>
          <w:color w:val="FF0000"/>
          <w:kern w:val="0"/>
          <w:sz w:val="28"/>
        </w:rPr>
        <w:t>，</w:t>
      </w:r>
      <w:r w:rsidRPr="00D83011">
        <w:rPr>
          <w:rFonts w:ascii="標楷體" w:eastAsia="標楷體" w:hAnsi="標楷體"/>
          <w:color w:val="FF0000"/>
          <w:sz w:val="28"/>
        </w:rPr>
        <w:t>結束此趟</w:t>
      </w:r>
      <w:r w:rsidRPr="00D83011">
        <w:rPr>
          <w:rFonts w:ascii="標楷體" w:eastAsia="標楷體" w:hAnsi="標楷體" w:hint="eastAsia"/>
          <w:color w:val="FF0000"/>
          <w:sz w:val="28"/>
        </w:rPr>
        <w:t>旅行</w:t>
      </w:r>
      <w:r w:rsidRPr="00D83011">
        <w:rPr>
          <w:rFonts w:ascii="標楷體" w:eastAsia="標楷體" w:hAnsi="標楷體" w:cs="細明體"/>
          <w:color w:val="FF0000"/>
          <w:kern w:val="0"/>
          <w:sz w:val="28"/>
        </w:rPr>
        <w:t>，敬祝您旅途愉快，謝謝！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10"/>
        <w:gridCol w:w="3608"/>
      </w:tblGrid>
      <w:tr w:rsidR="00774472" w:rsidRPr="005A44FD" w:rsidTr="00D83011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Pr="00D83011">
              <w:rPr>
                <w:rFonts w:ascii="微軟正黑體" w:eastAsia="微軟正黑體" w:hAnsi="微軟正黑體" w:hint="eastAsia"/>
              </w:rPr>
              <w:t>方便逛街，敬請自理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Pr="00D83011">
              <w:rPr>
                <w:rFonts w:ascii="微軟正黑體" w:eastAsia="微軟正黑體" w:hAnsi="微軟正黑體" w:hint="eastAsia"/>
              </w:rPr>
              <w:t>機上美食</w:t>
            </w:r>
          </w:p>
        </w:tc>
      </w:tr>
      <w:tr w:rsidR="00774472" w:rsidRPr="005A44FD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住宿：溫暖的家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標楷體" w:eastAsia="標楷體" w:hAnsi="標楷體"/>
          <w:color w:val="FF0000"/>
          <w:sz w:val="20"/>
          <w:szCs w:val="20"/>
        </w:rPr>
      </w:pPr>
      <w:r w:rsidRPr="00D83011">
        <w:rPr>
          <w:rFonts w:ascii="標楷體" w:eastAsia="標楷體" w:hAnsi="標楷體" w:hint="eastAsia"/>
          <w:color w:val="FF0000"/>
          <w:szCs w:val="20"/>
        </w:rPr>
        <w:t>★旅遊行程住宿.餐食及旅遊點儘量忠於原行程，有時會因飯店確認行程前後有所更動或互換觀光景點，若遇特殊情況或其他不可抗拒之因素以及船、交通阻塞、觀光景點休假，本公司保有變更班機、行程及同等飯店.餐食之權利與義務，不便之處，尚</w:t>
      </w:r>
      <w:proofErr w:type="gramStart"/>
      <w:r w:rsidRPr="00D83011">
        <w:rPr>
          <w:rFonts w:ascii="標楷體" w:eastAsia="標楷體" w:hAnsi="標楷體" w:hint="eastAsia"/>
          <w:color w:val="FF0000"/>
          <w:szCs w:val="20"/>
        </w:rPr>
        <w:t>祈</w:t>
      </w:r>
      <w:proofErr w:type="gramEnd"/>
      <w:r w:rsidRPr="00D83011">
        <w:rPr>
          <w:rFonts w:ascii="標楷體" w:eastAsia="標楷體" w:hAnsi="標楷體" w:hint="eastAsia"/>
          <w:color w:val="FF0000"/>
          <w:szCs w:val="20"/>
        </w:rPr>
        <w:t>見諒！最後，敬祝各位貴賓本次旅途愉快。</w:t>
      </w:r>
    </w:p>
    <w:p w:rsidR="00774472" w:rsidRPr="00774472" w:rsidRDefault="00774472" w:rsidP="00774472">
      <w:pPr>
        <w:spacing w:line="400" w:lineRule="exact"/>
        <w:rPr>
          <w:rFonts w:ascii="標楷體" w:eastAsia="標楷體" w:hAnsi="標楷體" w:cs="細明體"/>
          <w:b/>
          <w:color w:val="31849B"/>
          <w:kern w:val="0"/>
        </w:rPr>
      </w:pPr>
    </w:p>
    <w:sectPr w:rsidR="00774472" w:rsidRPr="00774472" w:rsidSect="00D83011">
      <w:headerReference w:type="default" r:id="rId15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82E" w:rsidRDefault="001B082E" w:rsidP="00D83011">
      <w:r>
        <w:separator/>
      </w:r>
    </w:p>
  </w:endnote>
  <w:endnote w:type="continuationSeparator" w:id="0">
    <w:p w:rsidR="001B082E" w:rsidRDefault="001B082E" w:rsidP="00D83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細圓體">
    <w:altName w:val="Arial Unicode MS"/>
    <w:charset w:val="88"/>
    <w:family w:val="modern"/>
    <w:pitch w:val="fixed"/>
    <w:sig w:usb0="A000023F" w:usb1="3A4F9C38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">
    <w:altName w:val="Arial Unicode MS"/>
    <w:charset w:val="88"/>
    <w:family w:val="modern"/>
    <w:pitch w:val="fixed"/>
    <w:sig w:usb0="00000000" w:usb1="29DFFFFF" w:usb2="00000037" w:usb3="00000000" w:csb0="003F00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82E" w:rsidRDefault="001B082E" w:rsidP="00D83011">
      <w:r>
        <w:separator/>
      </w:r>
    </w:p>
  </w:footnote>
  <w:footnote w:type="continuationSeparator" w:id="0">
    <w:p w:rsidR="001B082E" w:rsidRDefault="001B082E" w:rsidP="00D830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011" w:rsidRPr="00D83011" w:rsidRDefault="00D83011" w:rsidP="00D83011">
    <w:pPr>
      <w:pStyle w:val="a7"/>
      <w:jc w:val="right"/>
      <w:rPr>
        <w:rFonts w:ascii="華康中黑體" w:eastAsia="華康中黑體" w:hAnsi="華康中黑體" w:cs="華康中黑體"/>
      </w:rPr>
    </w:pPr>
    <w:r w:rsidRPr="00D83011">
      <w:rPr>
        <w:rFonts w:ascii="華康中黑體" w:eastAsia="華康中黑體" w:hAnsi="華康中黑體" w:cs="華康中黑體" w:hint="eastAsia"/>
        <w:sz w:val="24"/>
      </w:rPr>
      <w:t>京</w:t>
    </w:r>
    <w:proofErr w:type="gramStart"/>
    <w:r w:rsidRPr="00D83011">
      <w:rPr>
        <w:rFonts w:ascii="華康中黑體" w:eastAsia="華康中黑體" w:hAnsi="華康中黑體" w:cs="華康中黑體" w:hint="eastAsia"/>
        <w:sz w:val="24"/>
      </w:rPr>
      <w:t>阪神賞</w:t>
    </w:r>
    <w:proofErr w:type="gramEnd"/>
    <w:r w:rsidRPr="00D83011">
      <w:rPr>
        <w:rFonts w:ascii="華康中黑體" w:eastAsia="華康中黑體" w:hAnsi="華康中黑體" w:cs="華康中黑體" w:hint="eastAsia"/>
        <w:sz w:val="24"/>
      </w:rPr>
      <w:t>櫻+握壽司體驗螃蟹海鮮吃到飽五日-IT0325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472"/>
    <w:rsid w:val="00003A5F"/>
    <w:rsid w:val="0001796F"/>
    <w:rsid w:val="00021FAC"/>
    <w:rsid w:val="0004199A"/>
    <w:rsid w:val="00044D8C"/>
    <w:rsid w:val="00065BC6"/>
    <w:rsid w:val="000709DB"/>
    <w:rsid w:val="000919F8"/>
    <w:rsid w:val="00095C60"/>
    <w:rsid w:val="000A4E6D"/>
    <w:rsid w:val="000B64D1"/>
    <w:rsid w:val="000D0536"/>
    <w:rsid w:val="000D36F0"/>
    <w:rsid w:val="000F1335"/>
    <w:rsid w:val="000F26BE"/>
    <w:rsid w:val="000F6A4C"/>
    <w:rsid w:val="000F7A6C"/>
    <w:rsid w:val="001137CB"/>
    <w:rsid w:val="001207D2"/>
    <w:rsid w:val="001654AE"/>
    <w:rsid w:val="00170F83"/>
    <w:rsid w:val="0018310E"/>
    <w:rsid w:val="001A0A06"/>
    <w:rsid w:val="001B05DA"/>
    <w:rsid w:val="001B082E"/>
    <w:rsid w:val="001B30CC"/>
    <w:rsid w:val="001C0121"/>
    <w:rsid w:val="001C40FE"/>
    <w:rsid w:val="001E0C6E"/>
    <w:rsid w:val="001E2395"/>
    <w:rsid w:val="001E752F"/>
    <w:rsid w:val="0020722D"/>
    <w:rsid w:val="00216466"/>
    <w:rsid w:val="002573EB"/>
    <w:rsid w:val="002627CA"/>
    <w:rsid w:val="00291390"/>
    <w:rsid w:val="002A6D31"/>
    <w:rsid w:val="002B1051"/>
    <w:rsid w:val="002B1369"/>
    <w:rsid w:val="002B6639"/>
    <w:rsid w:val="002E1D9E"/>
    <w:rsid w:val="003066E8"/>
    <w:rsid w:val="00335474"/>
    <w:rsid w:val="00344E3E"/>
    <w:rsid w:val="00357816"/>
    <w:rsid w:val="003962F0"/>
    <w:rsid w:val="003B4BA2"/>
    <w:rsid w:val="003C67C1"/>
    <w:rsid w:val="003F63B8"/>
    <w:rsid w:val="00414FB1"/>
    <w:rsid w:val="00430393"/>
    <w:rsid w:val="004519EA"/>
    <w:rsid w:val="004525D1"/>
    <w:rsid w:val="004548AF"/>
    <w:rsid w:val="004607CE"/>
    <w:rsid w:val="00464848"/>
    <w:rsid w:val="004662C7"/>
    <w:rsid w:val="00466302"/>
    <w:rsid w:val="00481758"/>
    <w:rsid w:val="00485FA0"/>
    <w:rsid w:val="0048622F"/>
    <w:rsid w:val="00487F23"/>
    <w:rsid w:val="004962A7"/>
    <w:rsid w:val="004B2296"/>
    <w:rsid w:val="004B25CF"/>
    <w:rsid w:val="004B7FA2"/>
    <w:rsid w:val="004F21DA"/>
    <w:rsid w:val="004F24B3"/>
    <w:rsid w:val="0051352E"/>
    <w:rsid w:val="00524E27"/>
    <w:rsid w:val="005263F9"/>
    <w:rsid w:val="005333D2"/>
    <w:rsid w:val="005404EE"/>
    <w:rsid w:val="005429FA"/>
    <w:rsid w:val="0054486A"/>
    <w:rsid w:val="005470AC"/>
    <w:rsid w:val="005547D8"/>
    <w:rsid w:val="00562788"/>
    <w:rsid w:val="0057107E"/>
    <w:rsid w:val="00572272"/>
    <w:rsid w:val="005869B0"/>
    <w:rsid w:val="005915F3"/>
    <w:rsid w:val="00591AF2"/>
    <w:rsid w:val="005A3705"/>
    <w:rsid w:val="005A65CC"/>
    <w:rsid w:val="005D3D4E"/>
    <w:rsid w:val="005D3FE6"/>
    <w:rsid w:val="005D4739"/>
    <w:rsid w:val="005D61FD"/>
    <w:rsid w:val="005F338A"/>
    <w:rsid w:val="00624E32"/>
    <w:rsid w:val="00627A73"/>
    <w:rsid w:val="0063106D"/>
    <w:rsid w:val="00647E5B"/>
    <w:rsid w:val="00663C87"/>
    <w:rsid w:val="00670C4E"/>
    <w:rsid w:val="006749DB"/>
    <w:rsid w:val="00686E24"/>
    <w:rsid w:val="006A14B9"/>
    <w:rsid w:val="006C10BC"/>
    <w:rsid w:val="006C7CB0"/>
    <w:rsid w:val="007371C4"/>
    <w:rsid w:val="00774472"/>
    <w:rsid w:val="00785247"/>
    <w:rsid w:val="007862FB"/>
    <w:rsid w:val="00790DE3"/>
    <w:rsid w:val="00791C08"/>
    <w:rsid w:val="00792E79"/>
    <w:rsid w:val="00796E87"/>
    <w:rsid w:val="007A1F83"/>
    <w:rsid w:val="007C44AA"/>
    <w:rsid w:val="007D06D7"/>
    <w:rsid w:val="007D07E1"/>
    <w:rsid w:val="007D357B"/>
    <w:rsid w:val="007F0F35"/>
    <w:rsid w:val="00806CF2"/>
    <w:rsid w:val="00841001"/>
    <w:rsid w:val="0084557A"/>
    <w:rsid w:val="00845BAD"/>
    <w:rsid w:val="00845D8A"/>
    <w:rsid w:val="00850D6E"/>
    <w:rsid w:val="00874749"/>
    <w:rsid w:val="008822F3"/>
    <w:rsid w:val="008853F2"/>
    <w:rsid w:val="00893D05"/>
    <w:rsid w:val="00897D59"/>
    <w:rsid w:val="008D334A"/>
    <w:rsid w:val="008E2D0D"/>
    <w:rsid w:val="00923096"/>
    <w:rsid w:val="00943387"/>
    <w:rsid w:val="0094770C"/>
    <w:rsid w:val="00955CE1"/>
    <w:rsid w:val="009647C6"/>
    <w:rsid w:val="00970469"/>
    <w:rsid w:val="00970BA1"/>
    <w:rsid w:val="009862DB"/>
    <w:rsid w:val="009867AB"/>
    <w:rsid w:val="009B019A"/>
    <w:rsid w:val="009F7D95"/>
    <w:rsid w:val="00A063E0"/>
    <w:rsid w:val="00A07DDA"/>
    <w:rsid w:val="00A27F6F"/>
    <w:rsid w:val="00A47A51"/>
    <w:rsid w:val="00A53424"/>
    <w:rsid w:val="00A5506B"/>
    <w:rsid w:val="00A67337"/>
    <w:rsid w:val="00A779D0"/>
    <w:rsid w:val="00A81A95"/>
    <w:rsid w:val="00A8745D"/>
    <w:rsid w:val="00A94E64"/>
    <w:rsid w:val="00A94EBE"/>
    <w:rsid w:val="00AA3F92"/>
    <w:rsid w:val="00AC2ACD"/>
    <w:rsid w:val="00AD46FB"/>
    <w:rsid w:val="00B0368C"/>
    <w:rsid w:val="00B55E2B"/>
    <w:rsid w:val="00B85CA9"/>
    <w:rsid w:val="00BA33F9"/>
    <w:rsid w:val="00BB7CF0"/>
    <w:rsid w:val="00BC0A65"/>
    <w:rsid w:val="00BC1F10"/>
    <w:rsid w:val="00BF1828"/>
    <w:rsid w:val="00C105E6"/>
    <w:rsid w:val="00C17C09"/>
    <w:rsid w:val="00C211F9"/>
    <w:rsid w:val="00C2377E"/>
    <w:rsid w:val="00C310EE"/>
    <w:rsid w:val="00C337EF"/>
    <w:rsid w:val="00C46881"/>
    <w:rsid w:val="00C525DF"/>
    <w:rsid w:val="00C83D97"/>
    <w:rsid w:val="00C86755"/>
    <w:rsid w:val="00C86AC0"/>
    <w:rsid w:val="00C90B69"/>
    <w:rsid w:val="00C967EE"/>
    <w:rsid w:val="00CA5C13"/>
    <w:rsid w:val="00CA6A95"/>
    <w:rsid w:val="00CB5F28"/>
    <w:rsid w:val="00CD772E"/>
    <w:rsid w:val="00CE6F1A"/>
    <w:rsid w:val="00CF7745"/>
    <w:rsid w:val="00D5518B"/>
    <w:rsid w:val="00D72E07"/>
    <w:rsid w:val="00D83011"/>
    <w:rsid w:val="00D97A55"/>
    <w:rsid w:val="00DD2391"/>
    <w:rsid w:val="00DF401D"/>
    <w:rsid w:val="00DF67DB"/>
    <w:rsid w:val="00E05CE1"/>
    <w:rsid w:val="00E07D09"/>
    <w:rsid w:val="00E232F3"/>
    <w:rsid w:val="00E26D96"/>
    <w:rsid w:val="00E27A9A"/>
    <w:rsid w:val="00E65229"/>
    <w:rsid w:val="00E75853"/>
    <w:rsid w:val="00E77CF9"/>
    <w:rsid w:val="00E803FA"/>
    <w:rsid w:val="00E8078F"/>
    <w:rsid w:val="00E83406"/>
    <w:rsid w:val="00EC665E"/>
    <w:rsid w:val="00ED2B56"/>
    <w:rsid w:val="00ED39EB"/>
    <w:rsid w:val="00ED4E67"/>
    <w:rsid w:val="00EE5989"/>
    <w:rsid w:val="00EF2D5B"/>
    <w:rsid w:val="00F025C0"/>
    <w:rsid w:val="00F03A8B"/>
    <w:rsid w:val="00F26972"/>
    <w:rsid w:val="00F27F02"/>
    <w:rsid w:val="00F5281B"/>
    <w:rsid w:val="00F52BB7"/>
    <w:rsid w:val="00F77BF2"/>
    <w:rsid w:val="00F8697E"/>
    <w:rsid w:val="00F912B3"/>
    <w:rsid w:val="00FA1483"/>
    <w:rsid w:val="00FA58C4"/>
    <w:rsid w:val="00FB0AE7"/>
    <w:rsid w:val="00FB3E24"/>
    <w:rsid w:val="00FD3324"/>
    <w:rsid w:val="00FD6482"/>
    <w:rsid w:val="00FE6939"/>
    <w:rsid w:val="00FE7A69"/>
    <w:rsid w:val="00FF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D8301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D8301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tw.japan-guide.com/travel/kansai/kyoto/nanzenj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tw.japan-guide.com/travel/kansai/kyoto/ginkakuji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shokoku-ji.or.jp/kinkakuji/index.htm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tw.japan-guide.com/travel/kansai/kyoto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654</Words>
  <Characters>3734</Characters>
  <Application>Microsoft Office Word</Application>
  <DocSecurity>0</DocSecurity>
  <Lines>31</Lines>
  <Paragraphs>8</Paragraphs>
  <ScaleCrop>false</ScaleCrop>
  <Company/>
  <LinksUpToDate>false</LinksUpToDate>
  <CharactersWithSpaces>4380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LongMM</dc:creator>
  <cp:lastModifiedBy>user</cp:lastModifiedBy>
  <cp:revision>2</cp:revision>
  <dcterms:created xsi:type="dcterms:W3CDTF">2017-12-18T07:42:00Z</dcterms:created>
  <dcterms:modified xsi:type="dcterms:W3CDTF">2017-12-18T07:42:00Z</dcterms:modified>
</cp:coreProperties>
</file>