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C93" w:rsidRDefault="00562C93" w:rsidP="0009215D">
      <w:pPr>
        <w:spacing w:beforeLines="50" w:before="180" w:line="0" w:lineRule="atLeast"/>
        <w:jc w:val="center"/>
        <w:rPr>
          <w:rFonts w:ascii="華康流隸體" w:eastAsia="華康流隸體" w:hAnsiTheme="minorEastAsia"/>
          <w:b/>
          <w:bCs/>
          <w:color w:val="00B050"/>
          <w:sz w:val="56"/>
          <w:szCs w:val="56"/>
        </w:rPr>
      </w:pPr>
      <w:r>
        <w:rPr>
          <w:rFonts w:ascii="華康流隸體" w:eastAsia="華康流隸體" w:hAnsiTheme="minorEastAsia" w:hint="eastAsia"/>
          <w:b/>
          <w:bCs/>
          <w:color w:val="00B050"/>
          <w:sz w:val="56"/>
          <w:szCs w:val="56"/>
        </w:rPr>
        <w:t>逸歡旅遊-</w:t>
      </w:r>
      <w:r w:rsidR="00D81EFE" w:rsidRPr="00D81EFE">
        <w:rPr>
          <w:rFonts w:ascii="華康流隸體" w:eastAsia="華康流隸體" w:hAnsiTheme="minorEastAsia" w:hint="eastAsia"/>
          <w:b/>
          <w:bCs/>
          <w:color w:val="00B050"/>
          <w:sz w:val="56"/>
          <w:szCs w:val="56"/>
        </w:rPr>
        <w:t>超值韓國</w:t>
      </w:r>
      <w:r w:rsidR="00D81EFE" w:rsidRPr="00D81EFE">
        <w:rPr>
          <w:rFonts w:ascii="華康彩帶體(P)" w:eastAsia="華康彩帶體(P)" w:hAnsiTheme="minorEastAsia" w:hint="eastAsia"/>
          <w:b/>
          <w:bCs/>
          <w:color w:val="00B050"/>
          <w:sz w:val="48"/>
          <w:szCs w:val="48"/>
        </w:rPr>
        <w:t>~</w:t>
      </w:r>
      <w:r w:rsidR="00251657" w:rsidRPr="00251657">
        <w:rPr>
          <w:rFonts w:ascii="華康流隸體" w:eastAsia="華康流隸體" w:hAnsiTheme="minorEastAsia" w:hint="eastAsia"/>
          <w:b/>
          <w:bCs/>
          <w:color w:val="00B050"/>
          <w:sz w:val="56"/>
          <w:szCs w:val="56"/>
        </w:rPr>
        <w:t>特麗愛雪之城</w:t>
      </w:r>
      <w:r w:rsidR="00D81EFE" w:rsidRPr="00251657">
        <w:rPr>
          <w:rFonts w:ascii="華康流隸體" w:eastAsia="華康流隸體" w:hAnsiTheme="minorEastAsia" w:hint="eastAsia"/>
          <w:b/>
          <w:bCs/>
          <w:color w:val="00B050"/>
          <w:sz w:val="56"/>
          <w:szCs w:val="56"/>
        </w:rPr>
        <w:t>.</w:t>
      </w:r>
    </w:p>
    <w:p w:rsidR="00D81EFE" w:rsidRDefault="00D81EFE" w:rsidP="0009215D">
      <w:pPr>
        <w:spacing w:beforeLines="50" w:before="180" w:line="0" w:lineRule="atLeast"/>
        <w:jc w:val="center"/>
        <w:rPr>
          <w:rFonts w:ascii="華康流隸體" w:eastAsia="華康流隸體" w:hAnsiTheme="minorEastAsia"/>
          <w:b/>
          <w:bCs/>
          <w:color w:val="00B050"/>
          <w:sz w:val="48"/>
          <w:szCs w:val="48"/>
        </w:rPr>
      </w:pPr>
      <w:bookmarkStart w:id="0" w:name="_GoBack"/>
      <w:bookmarkEnd w:id="0"/>
      <w:r w:rsidRPr="00251657">
        <w:rPr>
          <w:rFonts w:ascii="華康流隸體" w:eastAsia="華康流隸體" w:hAnsiTheme="minorEastAsia" w:hint="eastAsia"/>
          <w:b/>
          <w:bCs/>
          <w:color w:val="00B050"/>
          <w:sz w:val="56"/>
          <w:szCs w:val="56"/>
        </w:rPr>
        <w:t>3</w:t>
      </w:r>
      <w:r w:rsidRPr="00D81EFE">
        <w:rPr>
          <w:rFonts w:ascii="華康流隸體" w:eastAsia="華康流隸體" w:hAnsiTheme="minorEastAsia" w:hint="eastAsia"/>
          <w:b/>
          <w:bCs/>
          <w:color w:val="00B050"/>
          <w:sz w:val="48"/>
          <w:szCs w:val="48"/>
        </w:rPr>
        <w:t>D立體美術館.</w:t>
      </w:r>
    </w:p>
    <w:p w:rsidR="00A72753" w:rsidRPr="00D81EFE" w:rsidRDefault="00D81EFE" w:rsidP="0009215D">
      <w:pPr>
        <w:spacing w:beforeLines="50" w:before="180" w:line="0" w:lineRule="atLeast"/>
        <w:jc w:val="center"/>
        <w:rPr>
          <w:rFonts w:ascii="華康流隸體" w:eastAsia="華康流隸體"/>
          <w:b/>
          <w:color w:val="943634" w:themeColor="accent2" w:themeShade="BF"/>
        </w:rPr>
      </w:pPr>
      <w:r w:rsidRPr="00D81EFE">
        <w:rPr>
          <w:rFonts w:ascii="華康流隸體" w:eastAsia="華康流隸體" w:hAnsiTheme="minorEastAsia" w:hint="eastAsia"/>
          <w:b/>
          <w:bCs/>
          <w:color w:val="00B050"/>
          <w:sz w:val="48"/>
          <w:szCs w:val="48"/>
        </w:rPr>
        <w:t>愛寶樂園.塗鴉秀5日</w:t>
      </w:r>
    </w:p>
    <w:p w:rsidR="00A72753" w:rsidRDefault="009871CE" w:rsidP="0009215D">
      <w:pPr>
        <w:spacing w:beforeLines="50" w:before="180" w:line="0" w:lineRule="atLeast"/>
        <w:rPr>
          <w:rFonts w:ascii="華康細圓體" w:eastAsia="華康細圓體"/>
          <w:b/>
          <w:color w:val="943634" w:themeColor="accent2" w:themeShade="BF"/>
        </w:rPr>
      </w:pPr>
      <w:r w:rsidRPr="009871CE">
        <w:rPr>
          <w:rFonts w:ascii="華康細圓體" w:eastAsia="華康細圓體"/>
          <w:b/>
          <w:color w:val="943634" w:themeColor="accent2" w:themeShade="BF"/>
        </w:rPr>
        <w:t>暢快玩樂</w:t>
      </w:r>
    </w:p>
    <w:p w:rsidR="00984216" w:rsidRPr="00984216" w:rsidRDefault="009871CE" w:rsidP="0009215D">
      <w:pPr>
        <w:spacing w:beforeLines="50" w:before="180" w:line="0" w:lineRule="atLeast"/>
        <w:rPr>
          <w:rFonts w:ascii="華康細圓體" w:eastAsia="華康細圓體" w:hAnsi="Calibri" w:cs="Times New Roman"/>
        </w:rPr>
      </w:pPr>
      <w:r w:rsidRPr="00B00030">
        <w:rPr>
          <w:rFonts w:ascii="華康細圓體" w:eastAsia="華康細圓體" w:hint="eastAsia"/>
          <w:b/>
          <w:color w:val="31849B" w:themeColor="accent5" w:themeShade="BF"/>
        </w:rPr>
        <w:t>●</w:t>
      </w:r>
      <w:r w:rsidR="00984216" w:rsidRPr="00984216">
        <w:rPr>
          <w:rFonts w:ascii="華康細圓體" w:eastAsia="華康細圓體" w:hAnsi="Calibri" w:cs="Times New Roman" w:hint="eastAsia"/>
          <w:b/>
          <w:color w:val="31849B"/>
        </w:rPr>
        <w:t>【愛寶樂園(含門票+自由券)】</w:t>
      </w:r>
      <w:r w:rsidR="00984216" w:rsidRPr="00984216">
        <w:rPr>
          <w:rFonts w:ascii="華康細圓體" w:eastAsia="華康細圓體" w:hAnsi="Calibri" w:cs="Times New Roman" w:hint="eastAsia"/>
        </w:rPr>
        <w:t>位於京畿道龍仁市，占地面積450多萬坪，是一個包括動物園、遊樂山、雪橇場、植物園等的大型主題公園。具有二十四年歷史的歡樂世界，還精心設計四季不同的主題公園：春天有櫻花、鬱金香、夏天是玫瑰的季節等，以當季獨有的色彩迎接來自各地的遊客，另有在美洲探險地區中有龍捲風、彩虹之旅、天旋地轉、禿鷹要塞等遊樂設施；在歐洲探險區中有野外舞台、宇宙探險、遊樂場等遊樂設施與表演節目；在魔幻世界地區中有挑戰急湍、空中狂舞、海盜船、宇宙戰鬥機等遊樂設施；在伊克托利亞探險地區中有北極熊、企鵝等珍奇動物及猩猩、海狗、孔雀等的精采表演節目，而地球購物中心能讓您親身體驗到在世界各地購物的快樂，令您彷如置身於奇幻的世界，帶給您終生難忘的回憶。2016新開幕愛寶樂園熊貓館：愛寶樂園熊貓館引進了超高畫質曲面屏、360度迎賓環、多螢幕遊戲、虛擬現實設備等高科技手段，建造了觀賞和體驗學習為一體的大熊貓主題設施。</w:t>
      </w:r>
    </w:p>
    <w:p w:rsidR="009871CE" w:rsidRPr="00984216" w:rsidRDefault="009871CE" w:rsidP="009871CE">
      <w:pPr>
        <w:rPr>
          <w:rFonts w:ascii="華康細圓體" w:eastAsia="華康細圓體"/>
        </w:rPr>
      </w:pPr>
    </w:p>
    <w:p w:rsidR="00403CF8" w:rsidRPr="00403CF8" w:rsidRDefault="00694CD6" w:rsidP="009871CE">
      <w:pPr>
        <w:rPr>
          <w:rFonts w:ascii="華康細圓體" w:eastAsia="華康細圓體"/>
          <w:b/>
          <w:color w:val="943634" w:themeColor="accent2" w:themeShade="BF"/>
        </w:rPr>
      </w:pPr>
      <w:r>
        <w:rPr>
          <w:noProof/>
        </w:rPr>
        <w:drawing>
          <wp:inline distT="0" distB="0" distL="0" distR="0">
            <wp:extent cx="2160000" cy="1440180"/>
            <wp:effectExtent l="19050" t="0" r="0" b="0"/>
            <wp:docPr id="5" name="圖片 7" descr="「冬季愛寶樂園」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冬季愛寶樂園」的圖片搜尋結果"/>
                    <pic:cNvPicPr preferRelativeResize="0">
                      <a:picLocks noChangeAspect="1" noChangeArrowheads="1"/>
                    </pic:cNvPicPr>
                  </pic:nvPicPr>
                  <pic:blipFill>
                    <a:blip r:embed="rId6"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694CD6">
        <w:t xml:space="preserve"> </w:t>
      </w:r>
      <w:r>
        <w:rPr>
          <w:noProof/>
        </w:rPr>
        <w:drawing>
          <wp:inline distT="0" distB="0" distL="0" distR="0">
            <wp:extent cx="2160000" cy="1440180"/>
            <wp:effectExtent l="19050" t="0" r="0" b="0"/>
            <wp:docPr id="6" name="圖片 10"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相關圖片"/>
                    <pic:cNvPicPr preferRelativeResize="0">
                      <a:picLocks noChangeAspect="1" noChangeArrowheads="1"/>
                    </pic:cNvPicPr>
                  </pic:nvPicPr>
                  <pic:blipFill>
                    <a:blip r:embed="rId7"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00C97399">
        <w:rPr>
          <w:rFonts w:hint="eastAsia"/>
        </w:rPr>
        <w:t xml:space="preserve"> </w:t>
      </w:r>
      <w:r w:rsidR="00C97399" w:rsidRPr="00C97399">
        <w:rPr>
          <w:rFonts w:hint="eastAsia"/>
          <w:noProof/>
        </w:rPr>
        <w:drawing>
          <wp:inline distT="0" distB="0" distL="0" distR="0">
            <wp:extent cx="2160000" cy="1440180"/>
            <wp:effectExtent l="19050" t="0" r="0" b="0"/>
            <wp:docPr id="2"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srcRect l="45961" t="29952" r="13036" b="38670"/>
                    <a:stretch>
                      <a:fillRect/>
                    </a:stretch>
                  </pic:blipFill>
                  <pic:spPr bwMode="auto">
                    <a:xfrm>
                      <a:off x="0" y="0"/>
                      <a:ext cx="2160000" cy="1440180"/>
                    </a:xfrm>
                    <a:prstGeom prst="rect">
                      <a:avLst/>
                    </a:prstGeom>
                    <a:ln>
                      <a:noFill/>
                    </a:ln>
                    <a:effectLst>
                      <a:softEdge rad="112500"/>
                    </a:effectLst>
                  </pic:spPr>
                </pic:pic>
              </a:graphicData>
            </a:graphic>
          </wp:inline>
        </w:drawing>
      </w:r>
    </w:p>
    <w:p w:rsidR="009871CE" w:rsidRPr="009871CE" w:rsidRDefault="009871CE" w:rsidP="009871CE">
      <w:pPr>
        <w:rPr>
          <w:rFonts w:ascii="華康細圓體" w:eastAsia="華康細圓體"/>
        </w:rPr>
      </w:pPr>
      <w:r w:rsidRPr="009871CE">
        <w:rPr>
          <w:rFonts w:ascii="華康細圓體" w:eastAsia="華康細圓體"/>
          <w:b/>
          <w:color w:val="943634" w:themeColor="accent2" w:themeShade="BF"/>
        </w:rPr>
        <w:t>精采表演</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w:t>
      </w:r>
      <w:r w:rsidR="00CC5308" w:rsidRPr="00CC5308">
        <w:rPr>
          <w:rFonts w:ascii="華康細圓體" w:eastAsia="華康細圓體" w:hint="eastAsia"/>
          <w:b/>
          <w:color w:val="31849B" w:themeColor="accent5" w:themeShade="BF"/>
        </w:rPr>
        <w:t>HERO塗鴉秀】</w:t>
      </w:r>
      <w:r w:rsidR="00CC5308" w:rsidRPr="000B7605">
        <w:rPr>
          <w:rFonts w:ascii="華康細圓體" w:eastAsia="華康細圓體" w:hint="eastAsia"/>
        </w:rPr>
        <w:t>非語言公演塗鴉秀[HERO]是一場顛覆大家想像的美術表演塗鴉，將作畫過程原封不動地搬上舞臺，直接呈現在觀眾面前。不僅是韓國最初的的美術公演。美術與戲劇、音樂劇結合，約80分鐘的表演裡，演員會將作畫的過程完整呈現給觀眾。</w:t>
      </w:r>
    </w:p>
    <w:p w:rsidR="009871CE" w:rsidRDefault="00015C86" w:rsidP="009871CE">
      <w:pPr>
        <w:rPr>
          <w:rFonts w:ascii="華康細圓體" w:eastAsia="華康細圓體"/>
          <w:b/>
          <w:color w:val="943634" w:themeColor="accent2" w:themeShade="BF"/>
        </w:rPr>
      </w:pPr>
      <w:r>
        <w:rPr>
          <w:noProof/>
          <w:color w:val="0000FF"/>
        </w:rPr>
        <w:lastRenderedPageBreak/>
        <w:drawing>
          <wp:inline distT="0" distB="0" distL="0" distR="0">
            <wp:extent cx="2160000" cy="1440180"/>
            <wp:effectExtent l="19050" t="0" r="0" b="0"/>
            <wp:docPr id="10"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9"/>
                    </pic:cNvPr>
                    <pic:cNvPicPr preferRelativeResize="0">
                      <a:picLocks noChangeAspect="1" noChangeArrowheads="1"/>
                    </pic:cNvPicPr>
                  </pic:nvPicPr>
                  <pic:blipFill>
                    <a:blip r:embed="rId10"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015C86">
        <w:t xml:space="preserve"> </w:t>
      </w:r>
      <w:r>
        <w:rPr>
          <w:noProof/>
          <w:color w:val="0000FF"/>
        </w:rPr>
        <w:drawing>
          <wp:inline distT="0" distB="0" distL="0" distR="0">
            <wp:extent cx="2160000" cy="1440180"/>
            <wp:effectExtent l="19050" t="0" r="0" b="0"/>
            <wp:docPr id="13"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11"/>
                    </pic:cNvPr>
                    <pic:cNvPicPr preferRelativeResize="0">
                      <a:picLocks noChangeAspect="1" noChangeArrowheads="1"/>
                    </pic:cNvPicPr>
                  </pic:nvPicPr>
                  <pic:blipFill>
                    <a:blip r:embed="rId12"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015C86">
        <w:t xml:space="preserve"> </w:t>
      </w:r>
      <w:r>
        <w:rPr>
          <w:noProof/>
          <w:color w:val="0000FF"/>
        </w:rPr>
        <w:drawing>
          <wp:inline distT="0" distB="0" distL="0" distR="0">
            <wp:extent cx="2160000" cy="1440180"/>
            <wp:effectExtent l="19050" t="0" r="0" b="0"/>
            <wp:docPr id="16" name="irc_mi" descr="「2017 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2017 HERO塗鴉秀」的圖片搜尋結果">
                      <a:hlinkClick r:id="rId13"/>
                    </pic:cNvPr>
                    <pic:cNvPicPr preferRelativeResize="0">
                      <a:picLocks noChangeAspect="1" noChangeArrowheads="1"/>
                    </pic:cNvPicPr>
                  </pic:nvPicPr>
                  <pic:blipFill>
                    <a:blip r:embed="rId14"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p>
    <w:p w:rsidR="009871CE" w:rsidRPr="009871CE" w:rsidRDefault="009871CE" w:rsidP="009871CE">
      <w:pPr>
        <w:rPr>
          <w:rFonts w:ascii="華康細圓體" w:eastAsia="華康細圓體"/>
        </w:rPr>
      </w:pPr>
      <w:r w:rsidRPr="009871CE">
        <w:rPr>
          <w:rFonts w:ascii="華康細圓體" w:eastAsia="華康細圓體"/>
          <w:b/>
          <w:color w:val="943634" w:themeColor="accent2" w:themeShade="BF"/>
        </w:rPr>
        <w:t>娛樂文化</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青瓦台】</w:t>
      </w:r>
      <w:r w:rsidRPr="009871CE">
        <w:rPr>
          <w:rFonts w:ascii="華康細圓體" w:eastAsia="華康細圓體"/>
        </w:rPr>
        <w:t>韓國政治中心</w:t>
      </w:r>
      <w:r w:rsidR="004B29FD">
        <w:rPr>
          <w:rFonts w:ascii="細明體" w:eastAsia="細明體" w:hAnsi="細明體" w:cs="細明體" w:hint="eastAsia"/>
        </w:rPr>
        <w:t>青</w:t>
      </w:r>
      <w:r w:rsidRPr="009871CE">
        <w:rPr>
          <w:rFonts w:ascii="華康細圓體" w:eastAsia="華康細圓體"/>
        </w:rPr>
        <w:t>瓦臺(類似總統府)最顯著的特徵就是它的</w:t>
      </w:r>
      <w:r w:rsidR="004B29FD">
        <w:rPr>
          <w:rFonts w:ascii="細明體" w:eastAsia="細明體" w:hAnsi="細明體" w:cs="細明體" w:hint="eastAsia"/>
        </w:rPr>
        <w:t>青</w:t>
      </w:r>
      <w:r w:rsidRPr="009871CE">
        <w:rPr>
          <w:rFonts w:ascii="華康細圓體" w:eastAsia="華康細圓體"/>
        </w:rPr>
        <w:t>瓦</w:t>
      </w:r>
      <w:r w:rsidR="004B29FD">
        <w:rPr>
          <w:rFonts w:ascii="華康細圓體" w:eastAsia="華康細圓體" w:hint="eastAsia"/>
        </w:rPr>
        <w:t>，</w:t>
      </w:r>
      <w:r w:rsidR="004B29FD" w:rsidRPr="000B7605">
        <w:rPr>
          <w:rFonts w:ascii="華康細圓體" w:eastAsia="華康細圓體" w:hint="eastAsia"/>
        </w:rPr>
        <w:t>利用了共約15萬塊青瓦所築成</w:t>
      </w:r>
      <w:r w:rsidR="004B29FD" w:rsidRPr="009871CE">
        <w:rPr>
          <w:rFonts w:ascii="華康細圓體" w:eastAsia="華康細圓體"/>
        </w:rPr>
        <w:t>。</w:t>
      </w:r>
      <w:r w:rsidR="004B29FD">
        <w:rPr>
          <w:rFonts w:ascii="華康細圓體" w:eastAsia="華康細圓體" w:hint="eastAsia"/>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清溪川】</w:t>
      </w:r>
      <w:r w:rsidRPr="009871CE">
        <w:rPr>
          <w:rFonts w:ascii="華康細圓體" w:eastAsia="華康細圓體"/>
        </w:rPr>
        <w:t xml:space="preserve">《見證韓國治水奇蹟》2005年經復原後，成為首爾市觀光景點。 </w:t>
      </w:r>
    </w:p>
    <w:p w:rsidR="009871CE" w:rsidRDefault="009871CE" w:rsidP="009871CE">
      <w:pPr>
        <w:rPr>
          <w:rFonts w:ascii="華康細圓體" w:eastAsia="華康細圓體"/>
        </w:rPr>
      </w:pPr>
      <w:r w:rsidRPr="00B00030">
        <w:rPr>
          <w:rFonts w:ascii="華康細圓體" w:eastAsia="華康細圓體" w:hint="eastAsia"/>
          <w:b/>
          <w:color w:val="31849B" w:themeColor="accent5" w:themeShade="BF"/>
        </w:rPr>
        <w:t>●【光化門廣場~世宗大王展示館】</w:t>
      </w:r>
      <w:r w:rsidRPr="009871CE">
        <w:rPr>
          <w:rFonts w:ascii="華康細圓體" w:eastAsia="華康細圓體" w:hint="eastAsia"/>
        </w:rPr>
        <w:t xml:space="preserve"> 朝鮮第4代君王世宗大王(世宗，1397~1450，在位1418~1450)創制韓文，留下科學、文化藝術與軍事政策等大韓民國歷史上最燦爛的偉績。</w:t>
      </w:r>
    </w:p>
    <w:p w:rsidR="009B5A79" w:rsidRPr="009871CE" w:rsidRDefault="009B5A79" w:rsidP="009871CE">
      <w:pPr>
        <w:rPr>
          <w:rFonts w:ascii="華康細圓體" w:eastAsia="華康細圓體"/>
        </w:rPr>
      </w:pPr>
      <w:r w:rsidRPr="00B00030">
        <w:rPr>
          <w:rFonts w:ascii="華康細圓體" w:eastAsia="華康細圓體" w:hint="eastAsia"/>
          <w:b/>
          <w:color w:val="31849B" w:themeColor="accent5" w:themeShade="BF"/>
        </w:rPr>
        <w:t>●</w:t>
      </w:r>
      <w:r w:rsidRPr="009B5A79">
        <w:rPr>
          <w:rFonts w:ascii="華康細圓體" w:eastAsia="華康細圓體" w:hint="eastAsia"/>
          <w:b/>
          <w:color w:val="31849B" w:themeColor="accent5" w:themeShade="BF"/>
        </w:rPr>
        <w:t>【特麗愛3D立體幻覺美術館+冰雕展示館】</w:t>
      </w:r>
      <w:r w:rsidRPr="000B7605">
        <w:rPr>
          <w:rFonts w:ascii="華康細圓體" w:eastAsia="華康細圓體" w:hint="eastAsia"/>
        </w:rPr>
        <w:t>觀賞齊聚歐州各國世界名畫家的作品，將其原著巧妙的加以變化，分門別類的擺放在這主題館</w:t>
      </w:r>
      <w:r>
        <w:rPr>
          <w:rFonts w:ascii="華康細圓體" w:eastAsia="華康細圓體" w:hint="eastAsia"/>
        </w:rPr>
        <w:t>館內，具藝術性科學性的教學，讓參觀的遊客們對繪畫有突破性的改觀。</w:t>
      </w:r>
    </w:p>
    <w:p w:rsidR="009871CE" w:rsidRDefault="00473889" w:rsidP="009871CE">
      <w:pPr>
        <w:rPr>
          <w:rFonts w:ascii="華康細圓體" w:eastAsia="華康細圓體"/>
          <w:b/>
          <w:color w:val="943634" w:themeColor="accent2" w:themeShade="BF"/>
        </w:rPr>
      </w:pPr>
      <w:r>
        <w:rPr>
          <w:noProof/>
          <w:color w:val="0000FF"/>
        </w:rPr>
        <w:drawing>
          <wp:inline distT="0" distB="0" distL="0" distR="0">
            <wp:extent cx="2160000" cy="1440180"/>
            <wp:effectExtent l="19050" t="0" r="0" b="0"/>
            <wp:docPr id="22"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15"/>
                    </pic:cNvPr>
                    <pic:cNvPicPr preferRelativeResize="0">
                      <a:picLocks noChangeAspect="1" noChangeArrowheads="1"/>
                    </pic:cNvPicPr>
                  </pic:nvPicPr>
                  <pic:blipFill>
                    <a:blip r:embed="rId16"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473889">
        <w:t xml:space="preserve"> </w:t>
      </w:r>
      <w:r>
        <w:rPr>
          <w:noProof/>
          <w:color w:val="0000FF"/>
        </w:rPr>
        <w:drawing>
          <wp:inline distT="0" distB="0" distL="0" distR="0">
            <wp:extent cx="2160000" cy="1440180"/>
            <wp:effectExtent l="19050" t="0" r="0" b="0"/>
            <wp:docPr id="25"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17"/>
                    </pic:cNvPr>
                    <pic:cNvPicPr preferRelativeResize="0">
                      <a:picLocks noChangeAspect="1" noChangeArrowheads="1"/>
                    </pic:cNvPicPr>
                  </pic:nvPicPr>
                  <pic:blipFill>
                    <a:blip r:embed="rId18"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473889">
        <w:t xml:space="preserve"> </w:t>
      </w:r>
      <w:r>
        <w:rPr>
          <w:noProof/>
          <w:color w:val="0000FF"/>
        </w:rPr>
        <w:drawing>
          <wp:inline distT="0" distB="0" distL="0" distR="0">
            <wp:extent cx="2160000" cy="1440180"/>
            <wp:effectExtent l="19050" t="0" r="0" b="0"/>
            <wp:docPr id="28"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19"/>
                    </pic:cNvPr>
                    <pic:cNvPicPr preferRelativeResize="0">
                      <a:picLocks noChangeAspect="1" noChangeArrowheads="1"/>
                    </pic:cNvPicPr>
                  </pic:nvPicPr>
                  <pic:blipFill>
                    <a:blip r:embed="rId20"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p>
    <w:p w:rsidR="009871CE" w:rsidRPr="009871CE" w:rsidRDefault="009871CE" w:rsidP="009871CE">
      <w:pPr>
        <w:rPr>
          <w:rFonts w:ascii="華康細圓體" w:eastAsia="華康細圓體"/>
        </w:rPr>
      </w:pPr>
      <w:r w:rsidRPr="009871CE">
        <w:rPr>
          <w:rFonts w:ascii="華康細圓體" w:eastAsia="華康細圓體"/>
          <w:b/>
          <w:color w:val="943634" w:themeColor="accent2" w:themeShade="BF"/>
        </w:rPr>
        <w:t>恣意逛街</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東大門市場</w:t>
      </w:r>
      <w:r w:rsidRPr="009871CE">
        <w:rPr>
          <w:rFonts w:ascii="華康細圓體" w:eastAsia="華康細圓體"/>
          <w:b/>
          <w:color w:val="31849B" w:themeColor="accent5" w:themeShade="BF"/>
        </w:rPr>
        <w:t>】</w:t>
      </w:r>
      <w:r w:rsidRPr="009871CE">
        <w:rPr>
          <w:rFonts w:ascii="華康細圓體" w:eastAsia="華康細圓體"/>
        </w:rPr>
        <w:t>《韓國最大露天市場》最大的批發零售購物區。</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明洞商圈】</w:t>
      </w:r>
      <w:r w:rsidRPr="009871CE">
        <w:rPr>
          <w:rFonts w:ascii="華康細圓體" w:eastAsia="華康細圓體"/>
        </w:rPr>
        <w:t>明洞擁有吸引人群的獨特魅力，不管是要買飾品、運動鞋、皮鞋、靴子，或是中高價的商品，在明洞都可以找得到。</w:t>
      </w:r>
    </w:p>
    <w:p w:rsidR="009871CE" w:rsidRPr="002E64DE" w:rsidRDefault="00473889" w:rsidP="002E64DE">
      <w:r>
        <w:rPr>
          <w:noProof/>
          <w:color w:val="0000FF"/>
        </w:rPr>
        <w:lastRenderedPageBreak/>
        <w:drawing>
          <wp:inline distT="0" distB="0" distL="0" distR="0">
            <wp:extent cx="2160000" cy="1440180"/>
            <wp:effectExtent l="19050" t="0" r="0" b="0"/>
            <wp:docPr id="31"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1"/>
                    </pic:cNvPr>
                    <pic:cNvPicPr preferRelativeResize="0">
                      <a:picLocks noChangeAspect="1" noChangeArrowheads="1"/>
                    </pic:cNvPicPr>
                  </pic:nvPicPr>
                  <pic:blipFill>
                    <a:blip r:embed="rId22"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Pr>
          <w:rFonts w:hint="eastAsia"/>
        </w:rPr>
        <w:t xml:space="preserve"> </w:t>
      </w:r>
      <w:r>
        <w:rPr>
          <w:noProof/>
          <w:color w:val="0000FF"/>
        </w:rPr>
        <w:drawing>
          <wp:inline distT="0" distB="0" distL="0" distR="0">
            <wp:extent cx="2160000" cy="1440180"/>
            <wp:effectExtent l="19050" t="0" r="0" b="0"/>
            <wp:docPr id="34" name="irc_mi" descr="「明洞」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明洞」的圖片搜尋結果">
                      <a:hlinkClick r:id="rId23"/>
                    </pic:cNvPr>
                    <pic:cNvPicPr preferRelativeResize="0">
                      <a:picLocks noChangeAspect="1" noChangeArrowheads="1"/>
                    </pic:cNvPicPr>
                  </pic:nvPicPr>
                  <pic:blipFill>
                    <a:blip r:embed="rId24"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Pr>
          <w:rFonts w:hint="eastAsia"/>
        </w:rPr>
        <w:t xml:space="preserve"> </w:t>
      </w:r>
      <w:r>
        <w:rPr>
          <w:noProof/>
          <w:color w:val="0000FF"/>
        </w:rPr>
        <w:drawing>
          <wp:inline distT="0" distB="0" distL="0" distR="0">
            <wp:extent cx="2160000" cy="1440180"/>
            <wp:effectExtent l="19050" t="0" r="0" b="0"/>
            <wp:docPr id="37" name="irc_mi" descr="「明洞」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明洞」的圖片搜尋結果">
                      <a:hlinkClick r:id="rId25"/>
                    </pic:cNvPr>
                    <pic:cNvPicPr preferRelativeResize="0">
                      <a:picLocks noChangeAspect="1" noChangeArrowheads="1"/>
                    </pic:cNvPicPr>
                  </pic:nvPicPr>
                  <pic:blipFill>
                    <a:blip r:embed="rId26"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024"/>
        <w:gridCol w:w="1224"/>
        <w:gridCol w:w="1440"/>
        <w:gridCol w:w="1260"/>
        <w:gridCol w:w="1440"/>
        <w:gridCol w:w="1654"/>
      </w:tblGrid>
      <w:tr w:rsidR="003B16E6" w:rsidRPr="00BE0369" w:rsidTr="003B16E6">
        <w:trPr>
          <w:jc w:val="center"/>
        </w:trPr>
        <w:tc>
          <w:tcPr>
            <w:tcW w:w="1525" w:type="dxa"/>
            <w:tcBorders>
              <w:top w:val="single" w:sz="4" w:space="0" w:color="auto"/>
              <w:left w:val="single" w:sz="4" w:space="0" w:color="auto"/>
              <w:bottom w:val="single" w:sz="12" w:space="0" w:color="auto"/>
              <w:right w:val="single" w:sz="4" w:space="0" w:color="auto"/>
            </w:tcBorders>
            <w:shd w:val="clear" w:color="auto" w:fill="76923C" w:themeFill="accent3" w:themeFillShade="BF"/>
          </w:tcPr>
          <w:p w:rsidR="003B16E6" w:rsidRPr="00BE0369" w:rsidRDefault="003B16E6" w:rsidP="00403CF8">
            <w:pPr>
              <w:jc w:val="center"/>
              <w:rPr>
                <w:rFonts w:ascii="新細明體" w:hAnsi="新細明體" w:cs="Arial"/>
                <w:b/>
                <w:color w:val="FFFFFF"/>
              </w:rPr>
            </w:pPr>
            <w:r w:rsidRPr="00BE0369">
              <w:rPr>
                <w:rFonts w:ascii="新細明體" w:hAnsi="新細明體" w:cs="Arial" w:hint="eastAsia"/>
                <w:b/>
                <w:color w:val="FFFFFF"/>
                <w:kern w:val="0"/>
              </w:rPr>
              <w:t>搭乘航空</w:t>
            </w:r>
            <w:r>
              <w:rPr>
                <w:rFonts w:ascii="新細明體" w:hAnsi="新細明體" w:cs="Arial" w:hint="eastAsia"/>
                <w:b/>
                <w:color w:val="FFFFFF"/>
                <w:kern w:val="0"/>
              </w:rPr>
              <w:t xml:space="preserve"> </w:t>
            </w:r>
          </w:p>
        </w:tc>
        <w:tc>
          <w:tcPr>
            <w:tcW w:w="1024" w:type="dxa"/>
            <w:tcBorders>
              <w:top w:val="single" w:sz="4" w:space="0" w:color="auto"/>
              <w:left w:val="single" w:sz="4" w:space="0" w:color="auto"/>
              <w:bottom w:val="single" w:sz="12" w:space="0" w:color="auto"/>
              <w:right w:val="single" w:sz="4" w:space="0" w:color="auto"/>
            </w:tcBorders>
            <w:shd w:val="clear" w:color="auto" w:fill="76923C" w:themeFill="accent3" w:themeFillShade="BF"/>
          </w:tcPr>
          <w:p w:rsidR="003B16E6" w:rsidRPr="00BE0369" w:rsidRDefault="003B16E6" w:rsidP="003B16E6">
            <w:pPr>
              <w:jc w:val="center"/>
              <w:rPr>
                <w:rFonts w:ascii="新細明體" w:hAnsi="新細明體" w:cs="Arial"/>
                <w:b/>
                <w:color w:val="FFFFFF"/>
              </w:rPr>
            </w:pPr>
            <w:r>
              <w:rPr>
                <w:rFonts w:ascii="新細明體" w:hAnsi="新細明體" w:cs="Arial" w:hint="eastAsia"/>
                <w:b/>
                <w:color w:val="FFFFFF"/>
              </w:rPr>
              <w:t>出發日(每週)</w:t>
            </w:r>
          </w:p>
        </w:tc>
        <w:tc>
          <w:tcPr>
            <w:tcW w:w="1224" w:type="dxa"/>
            <w:tcBorders>
              <w:top w:val="single" w:sz="4" w:space="0" w:color="auto"/>
              <w:left w:val="single" w:sz="4" w:space="0" w:color="auto"/>
              <w:bottom w:val="single" w:sz="12" w:space="0" w:color="auto"/>
              <w:right w:val="single" w:sz="4" w:space="0" w:color="auto"/>
            </w:tcBorders>
            <w:shd w:val="clear" w:color="auto" w:fill="76923C" w:themeFill="accent3" w:themeFillShade="BF"/>
          </w:tcPr>
          <w:p w:rsidR="003B16E6" w:rsidRPr="00BE0369" w:rsidRDefault="003B16E6" w:rsidP="00403CF8">
            <w:pPr>
              <w:jc w:val="center"/>
              <w:rPr>
                <w:rFonts w:ascii="新細明體" w:hAnsi="新細明體" w:cs="Arial"/>
                <w:b/>
                <w:color w:val="FFFFFF"/>
              </w:rPr>
            </w:pPr>
            <w:r w:rsidRPr="00BE0369">
              <w:rPr>
                <w:rFonts w:ascii="新細明體" w:hAnsi="新細明體" w:cs="Arial" w:hint="eastAsia"/>
                <w:b/>
                <w:color w:val="FFFFFF"/>
                <w:kern w:val="0"/>
              </w:rPr>
              <w:t>出發地</w:t>
            </w:r>
          </w:p>
        </w:tc>
        <w:tc>
          <w:tcPr>
            <w:tcW w:w="1440" w:type="dxa"/>
            <w:tcBorders>
              <w:top w:val="single" w:sz="4" w:space="0" w:color="auto"/>
              <w:left w:val="single" w:sz="4" w:space="0" w:color="auto"/>
              <w:bottom w:val="single" w:sz="12" w:space="0" w:color="auto"/>
              <w:right w:val="single" w:sz="4" w:space="0" w:color="auto"/>
            </w:tcBorders>
            <w:shd w:val="clear" w:color="auto" w:fill="76923C" w:themeFill="accent3" w:themeFillShade="BF"/>
          </w:tcPr>
          <w:p w:rsidR="003B16E6" w:rsidRPr="00BE0369" w:rsidRDefault="003B16E6" w:rsidP="00403CF8">
            <w:pPr>
              <w:jc w:val="center"/>
              <w:rPr>
                <w:rFonts w:ascii="新細明體" w:hAnsi="新細明體" w:cs="Arial"/>
                <w:b/>
                <w:color w:val="FFFFFF"/>
              </w:rPr>
            </w:pPr>
            <w:r w:rsidRPr="00BE0369">
              <w:rPr>
                <w:rFonts w:ascii="新細明體" w:hAnsi="新細明體" w:cs="Arial" w:hint="eastAsia"/>
                <w:b/>
                <w:color w:val="FFFFFF"/>
                <w:kern w:val="0"/>
              </w:rPr>
              <w:t>目的地</w:t>
            </w:r>
          </w:p>
        </w:tc>
        <w:tc>
          <w:tcPr>
            <w:tcW w:w="1260" w:type="dxa"/>
            <w:tcBorders>
              <w:top w:val="single" w:sz="4" w:space="0" w:color="auto"/>
              <w:left w:val="single" w:sz="4" w:space="0" w:color="auto"/>
              <w:bottom w:val="single" w:sz="12" w:space="0" w:color="auto"/>
              <w:right w:val="single" w:sz="4" w:space="0" w:color="auto"/>
            </w:tcBorders>
            <w:shd w:val="clear" w:color="auto" w:fill="76923C" w:themeFill="accent3" w:themeFillShade="BF"/>
          </w:tcPr>
          <w:p w:rsidR="003B16E6" w:rsidRPr="00BE0369" w:rsidRDefault="003B16E6" w:rsidP="00403CF8">
            <w:pPr>
              <w:jc w:val="center"/>
              <w:rPr>
                <w:rFonts w:ascii="新細明體" w:hAnsi="新細明體" w:cs="Arial"/>
                <w:b/>
                <w:color w:val="FFFFFF"/>
              </w:rPr>
            </w:pPr>
            <w:r w:rsidRPr="00BE0369">
              <w:rPr>
                <w:rFonts w:ascii="新細明體" w:hAnsi="新細明體" w:cs="Arial" w:hint="eastAsia"/>
                <w:b/>
                <w:color w:val="FFFFFF"/>
                <w:kern w:val="0"/>
              </w:rPr>
              <w:t>航班</w:t>
            </w:r>
          </w:p>
        </w:tc>
        <w:tc>
          <w:tcPr>
            <w:tcW w:w="1440" w:type="dxa"/>
            <w:tcBorders>
              <w:top w:val="single" w:sz="4" w:space="0" w:color="auto"/>
              <w:left w:val="single" w:sz="4" w:space="0" w:color="auto"/>
              <w:bottom w:val="single" w:sz="12" w:space="0" w:color="auto"/>
              <w:right w:val="single" w:sz="4" w:space="0" w:color="auto"/>
            </w:tcBorders>
            <w:shd w:val="clear" w:color="auto" w:fill="76923C" w:themeFill="accent3" w:themeFillShade="BF"/>
          </w:tcPr>
          <w:p w:rsidR="003B16E6" w:rsidRPr="00BE0369" w:rsidRDefault="003B16E6" w:rsidP="00403CF8">
            <w:pPr>
              <w:jc w:val="center"/>
              <w:rPr>
                <w:rFonts w:ascii="新細明體" w:hAnsi="新細明體" w:cs="Arial"/>
                <w:b/>
                <w:color w:val="FFFFFF"/>
              </w:rPr>
            </w:pPr>
            <w:r w:rsidRPr="00BE0369">
              <w:rPr>
                <w:rFonts w:ascii="新細明體" w:hAnsi="新細明體" w:cs="Arial" w:hint="eastAsia"/>
                <w:b/>
                <w:color w:val="FFFFFF"/>
                <w:kern w:val="0"/>
              </w:rPr>
              <w:t>出發時間</w:t>
            </w:r>
          </w:p>
        </w:tc>
        <w:tc>
          <w:tcPr>
            <w:tcW w:w="1654" w:type="dxa"/>
            <w:tcBorders>
              <w:top w:val="single" w:sz="4" w:space="0" w:color="auto"/>
              <w:left w:val="single" w:sz="4" w:space="0" w:color="auto"/>
              <w:bottom w:val="single" w:sz="12" w:space="0" w:color="auto"/>
              <w:right w:val="single" w:sz="4" w:space="0" w:color="auto"/>
            </w:tcBorders>
            <w:shd w:val="clear" w:color="auto" w:fill="76923C" w:themeFill="accent3" w:themeFillShade="BF"/>
          </w:tcPr>
          <w:p w:rsidR="003B16E6" w:rsidRPr="00BE0369" w:rsidRDefault="003B16E6" w:rsidP="00403CF8">
            <w:pPr>
              <w:jc w:val="center"/>
              <w:rPr>
                <w:rFonts w:ascii="新細明體" w:hAnsi="新細明體" w:cs="Arial"/>
                <w:b/>
                <w:color w:val="FFFFFF"/>
              </w:rPr>
            </w:pPr>
            <w:r w:rsidRPr="00BE0369">
              <w:rPr>
                <w:rFonts w:ascii="新細明體" w:hAnsi="新細明體" w:cs="Arial" w:hint="eastAsia"/>
                <w:b/>
                <w:color w:val="FFFFFF"/>
                <w:kern w:val="0"/>
              </w:rPr>
              <w:t>抵達時間</w:t>
            </w:r>
          </w:p>
        </w:tc>
      </w:tr>
      <w:tr w:rsidR="003B16E6" w:rsidRPr="00BE0369" w:rsidTr="00C15415">
        <w:trPr>
          <w:jc w:val="center"/>
        </w:trPr>
        <w:tc>
          <w:tcPr>
            <w:tcW w:w="1525"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B16E6" w:rsidRPr="00BE0369" w:rsidRDefault="003B16E6" w:rsidP="00403CF8">
            <w:pPr>
              <w:jc w:val="center"/>
              <w:rPr>
                <w:rFonts w:ascii="新細明體" w:hAnsi="新細明體" w:cs="Arial"/>
                <w:kern w:val="0"/>
              </w:rPr>
            </w:pPr>
            <w:r>
              <w:rPr>
                <w:rFonts w:ascii="新細明體" w:hAnsi="新細明體" w:cs="Arial" w:hint="eastAsia"/>
                <w:kern w:val="0"/>
              </w:rPr>
              <w:t>中華航空</w:t>
            </w:r>
          </w:p>
          <w:p w:rsidR="003B16E6" w:rsidRPr="00BE0369" w:rsidRDefault="003B16E6" w:rsidP="0009215D">
            <w:pPr>
              <w:rPr>
                <w:rFonts w:ascii="新細明體" w:hAnsi="新細明體" w:cs="Arial"/>
              </w:rPr>
            </w:pPr>
            <w:r>
              <w:rPr>
                <w:rFonts w:ascii="新細明體" w:hAnsi="新細明體" w:cs="Arial" w:hint="eastAsia"/>
                <w:kern w:val="0"/>
              </w:rPr>
              <w:t xml:space="preserve"> (冬季班表)</w:t>
            </w:r>
          </w:p>
        </w:tc>
        <w:tc>
          <w:tcPr>
            <w:tcW w:w="1024" w:type="dxa"/>
            <w:vMerge w:val="restart"/>
            <w:tcBorders>
              <w:top w:val="single" w:sz="4" w:space="0" w:color="auto"/>
              <w:left w:val="single" w:sz="4" w:space="0" w:color="auto"/>
              <w:right w:val="single" w:sz="4" w:space="0" w:color="auto"/>
            </w:tcBorders>
            <w:vAlign w:val="center"/>
          </w:tcPr>
          <w:p w:rsidR="003B16E6" w:rsidRPr="00BE0369" w:rsidRDefault="003B16E6" w:rsidP="003B16E6">
            <w:pPr>
              <w:jc w:val="center"/>
              <w:rPr>
                <w:rFonts w:ascii="新細明體" w:hAnsi="新細明體" w:cs="Arial"/>
              </w:rPr>
            </w:pPr>
            <w:r>
              <w:rPr>
                <w:rFonts w:ascii="新細明體" w:hAnsi="新細明體" w:cs="Arial" w:hint="eastAsia"/>
              </w:rPr>
              <w:t>二、六</w:t>
            </w:r>
          </w:p>
        </w:tc>
        <w:tc>
          <w:tcPr>
            <w:tcW w:w="1224"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403CF8">
            <w:pPr>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403CF8">
            <w:pPr>
              <w:jc w:val="center"/>
              <w:rPr>
                <w:rFonts w:ascii="新細明體" w:hAnsi="新細明體" w:cs="Arial"/>
              </w:rPr>
            </w:pPr>
            <w:r>
              <w:rPr>
                <w:rFonts w:ascii="新細明體" w:hAnsi="新細明體" w:cs="Arial" w:hint="eastAsia"/>
                <w:kern w:val="0"/>
              </w:rPr>
              <w:t>仁川 ICN</w:t>
            </w:r>
          </w:p>
        </w:tc>
        <w:tc>
          <w:tcPr>
            <w:tcW w:w="126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5450EF">
            <w:pPr>
              <w:jc w:val="center"/>
              <w:rPr>
                <w:rFonts w:ascii="新細明體" w:hAnsi="新細明體" w:cs="Arial"/>
              </w:rPr>
            </w:pPr>
            <w:r>
              <w:rPr>
                <w:rFonts w:ascii="新細明體" w:hAnsi="新細明體" w:cs="Arial" w:hint="eastAsia"/>
                <w:kern w:val="0"/>
              </w:rPr>
              <w:t>CI 162</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rPr>
            </w:pPr>
            <w:r w:rsidRPr="003B16E6">
              <w:rPr>
                <w:rFonts w:ascii="華康儷粗圓(P)" w:eastAsia="華康儷粗圓(P)" w:hAnsi="新細明體" w:cs="Arial" w:hint="eastAsia"/>
                <w:kern w:val="0"/>
              </w:rPr>
              <w:t>16：35</w:t>
            </w:r>
          </w:p>
        </w:tc>
        <w:tc>
          <w:tcPr>
            <w:tcW w:w="1654"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rPr>
            </w:pPr>
            <w:r w:rsidRPr="003B16E6">
              <w:rPr>
                <w:rFonts w:ascii="華康儷粗圓(P)" w:eastAsia="華康儷粗圓(P)" w:hAnsi="新細明體" w:cs="Arial" w:hint="eastAsia"/>
                <w:kern w:val="0"/>
              </w:rPr>
              <w:t>20：05</w:t>
            </w:r>
          </w:p>
        </w:tc>
      </w:tr>
      <w:tr w:rsidR="003B16E6" w:rsidRPr="00BE0369" w:rsidTr="00C15415">
        <w:trPr>
          <w:trHeight w:val="384"/>
          <w:jc w:val="center"/>
        </w:trPr>
        <w:tc>
          <w:tcPr>
            <w:tcW w:w="1525" w:type="dxa"/>
            <w:vMerge/>
            <w:tcBorders>
              <w:left w:val="single" w:sz="4" w:space="0" w:color="auto"/>
              <w:right w:val="single" w:sz="4" w:space="0" w:color="auto"/>
            </w:tcBorders>
            <w:shd w:val="clear" w:color="auto" w:fill="D6E3BC" w:themeFill="accent3" w:themeFillTint="66"/>
            <w:vAlign w:val="center"/>
          </w:tcPr>
          <w:p w:rsidR="003B16E6" w:rsidRPr="00BE0369" w:rsidRDefault="003B16E6" w:rsidP="00403CF8">
            <w:pPr>
              <w:widowControl/>
              <w:jc w:val="center"/>
              <w:rPr>
                <w:rFonts w:ascii="新細明體" w:hAnsi="新細明體" w:cs="Arial"/>
              </w:rPr>
            </w:pPr>
          </w:p>
        </w:tc>
        <w:tc>
          <w:tcPr>
            <w:tcW w:w="1024" w:type="dxa"/>
            <w:vMerge/>
            <w:tcBorders>
              <w:left w:val="single" w:sz="4" w:space="0" w:color="auto"/>
              <w:bottom w:val="single" w:sz="4" w:space="0" w:color="auto"/>
              <w:right w:val="single" w:sz="4" w:space="0" w:color="auto"/>
            </w:tcBorders>
            <w:vAlign w:val="center"/>
          </w:tcPr>
          <w:p w:rsidR="003B16E6" w:rsidRPr="00BE0369" w:rsidRDefault="003B16E6" w:rsidP="00403CF8">
            <w:pPr>
              <w:jc w:val="center"/>
              <w:rPr>
                <w:rFonts w:ascii="新細明體" w:hAnsi="新細明體" w:cs="Arial"/>
              </w:rPr>
            </w:pPr>
          </w:p>
        </w:tc>
        <w:tc>
          <w:tcPr>
            <w:tcW w:w="1224"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403CF8">
            <w:pPr>
              <w:jc w:val="center"/>
              <w:rPr>
                <w:rFonts w:ascii="新細明體" w:hAnsi="新細明體" w:cs="Arial"/>
              </w:rPr>
            </w:pPr>
            <w:r>
              <w:rPr>
                <w:rFonts w:ascii="新細明體" w:hAnsi="新細明體" w:cs="Arial" w:hint="eastAsia"/>
                <w:kern w:val="0"/>
              </w:rPr>
              <w:t>仁川 ICN</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403CF8">
            <w:pPr>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26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403CF8">
            <w:pPr>
              <w:jc w:val="center"/>
              <w:rPr>
                <w:rFonts w:ascii="新細明體" w:hAnsi="新細明體" w:cs="Arial"/>
              </w:rPr>
            </w:pPr>
            <w:r>
              <w:rPr>
                <w:rFonts w:ascii="新細明體" w:hAnsi="新細明體" w:cs="Arial" w:hint="eastAsia"/>
                <w:kern w:val="0"/>
              </w:rPr>
              <w:t>CI 163</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rPr>
            </w:pPr>
            <w:r w:rsidRPr="003B16E6">
              <w:rPr>
                <w:rFonts w:ascii="華康儷粗圓(P)" w:eastAsia="華康儷粗圓(P)" w:hAnsi="新細明體" w:cs="Arial" w:hint="eastAsia"/>
                <w:kern w:val="0"/>
              </w:rPr>
              <w:t>21：05</w:t>
            </w:r>
          </w:p>
        </w:tc>
        <w:tc>
          <w:tcPr>
            <w:tcW w:w="1654"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rPr>
            </w:pPr>
            <w:r w:rsidRPr="003B16E6">
              <w:rPr>
                <w:rFonts w:ascii="華康儷粗圓(P)" w:eastAsia="華康儷粗圓(P)" w:hAnsi="新細明體" w:cs="Arial" w:hint="eastAsia"/>
                <w:kern w:val="0"/>
              </w:rPr>
              <w:t>22：55</w:t>
            </w:r>
          </w:p>
        </w:tc>
      </w:tr>
      <w:tr w:rsidR="003B16E6" w:rsidRPr="00BE0369" w:rsidTr="00736512">
        <w:trPr>
          <w:trHeight w:val="348"/>
          <w:jc w:val="center"/>
        </w:trPr>
        <w:tc>
          <w:tcPr>
            <w:tcW w:w="1525" w:type="dxa"/>
            <w:vMerge w:val="restart"/>
            <w:tcBorders>
              <w:left w:val="single" w:sz="4" w:space="0" w:color="auto"/>
              <w:right w:val="single" w:sz="4" w:space="0" w:color="auto"/>
            </w:tcBorders>
            <w:shd w:val="clear" w:color="auto" w:fill="D6E3BC" w:themeFill="accent3" w:themeFillTint="66"/>
            <w:vAlign w:val="center"/>
          </w:tcPr>
          <w:p w:rsidR="003B16E6" w:rsidRPr="00BE0369" w:rsidRDefault="003B16E6" w:rsidP="0009215D">
            <w:pPr>
              <w:jc w:val="center"/>
              <w:rPr>
                <w:rFonts w:ascii="新細明體" w:hAnsi="新細明體" w:cs="Arial"/>
                <w:kern w:val="0"/>
              </w:rPr>
            </w:pPr>
            <w:r>
              <w:rPr>
                <w:rFonts w:ascii="新細明體" w:hAnsi="新細明體" w:cs="Arial" w:hint="eastAsia"/>
                <w:kern w:val="0"/>
              </w:rPr>
              <w:t>中華航空</w:t>
            </w:r>
          </w:p>
          <w:p w:rsidR="003B16E6" w:rsidRPr="00BE0369" w:rsidRDefault="003B16E6" w:rsidP="0009215D">
            <w:pPr>
              <w:jc w:val="center"/>
              <w:rPr>
                <w:rFonts w:ascii="新細明體" w:hAnsi="新細明體" w:cs="Arial"/>
              </w:rPr>
            </w:pPr>
            <w:r>
              <w:rPr>
                <w:rFonts w:ascii="新細明體" w:hAnsi="新細明體" w:cs="Arial" w:hint="eastAsia"/>
                <w:kern w:val="0"/>
              </w:rPr>
              <w:t>(夏季班表)</w:t>
            </w:r>
          </w:p>
        </w:tc>
        <w:tc>
          <w:tcPr>
            <w:tcW w:w="1024" w:type="dxa"/>
            <w:vMerge w:val="restart"/>
            <w:tcBorders>
              <w:top w:val="single" w:sz="4" w:space="0" w:color="auto"/>
              <w:left w:val="single" w:sz="4" w:space="0" w:color="auto"/>
              <w:right w:val="single" w:sz="4" w:space="0" w:color="auto"/>
            </w:tcBorders>
            <w:vAlign w:val="center"/>
          </w:tcPr>
          <w:p w:rsidR="003B16E6" w:rsidRPr="00BE0369" w:rsidRDefault="003B16E6" w:rsidP="003B16E6">
            <w:pPr>
              <w:jc w:val="center"/>
              <w:rPr>
                <w:rFonts w:ascii="新細明體" w:hAnsi="新細明體" w:cs="Arial"/>
              </w:rPr>
            </w:pPr>
            <w:r>
              <w:rPr>
                <w:rFonts w:ascii="新細明體" w:hAnsi="新細明體" w:cs="Arial" w:hint="eastAsia"/>
              </w:rPr>
              <w:t>二</w:t>
            </w:r>
          </w:p>
        </w:tc>
        <w:tc>
          <w:tcPr>
            <w:tcW w:w="1224"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仁川 ICN</w:t>
            </w:r>
          </w:p>
        </w:tc>
        <w:tc>
          <w:tcPr>
            <w:tcW w:w="126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CI 162</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kern w:val="0"/>
              </w:rPr>
            </w:pPr>
            <w:r w:rsidRPr="003B16E6">
              <w:rPr>
                <w:rFonts w:ascii="華康儷粗圓(P)" w:eastAsia="華康儷粗圓(P)" w:hAnsi="新細明體" w:cs="Arial" w:hint="eastAsia"/>
                <w:kern w:val="0"/>
              </w:rPr>
              <w:t>16：</w:t>
            </w:r>
            <w:r>
              <w:rPr>
                <w:rFonts w:ascii="華康儷粗圓(P)" w:eastAsia="華康儷粗圓(P)" w:hAnsi="新細明體" w:cs="Arial" w:hint="eastAsia"/>
                <w:kern w:val="0"/>
              </w:rPr>
              <w:t>10</w:t>
            </w:r>
          </w:p>
        </w:tc>
        <w:tc>
          <w:tcPr>
            <w:tcW w:w="1654"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kern w:val="0"/>
              </w:rPr>
            </w:pPr>
            <w:r w:rsidRPr="003B16E6">
              <w:rPr>
                <w:rFonts w:ascii="華康儷粗圓(P)" w:eastAsia="華康儷粗圓(P)" w:hAnsi="新細明體" w:cs="Arial" w:hint="eastAsia"/>
                <w:kern w:val="0"/>
              </w:rPr>
              <w:t>19</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45</w:t>
            </w:r>
          </w:p>
        </w:tc>
      </w:tr>
      <w:tr w:rsidR="003B16E6" w:rsidRPr="00BE0369" w:rsidTr="00736512">
        <w:trPr>
          <w:trHeight w:val="204"/>
          <w:jc w:val="center"/>
        </w:trPr>
        <w:tc>
          <w:tcPr>
            <w:tcW w:w="1525" w:type="dxa"/>
            <w:vMerge/>
            <w:tcBorders>
              <w:left w:val="single" w:sz="4" w:space="0" w:color="auto"/>
              <w:right w:val="single" w:sz="4" w:space="0" w:color="auto"/>
            </w:tcBorders>
            <w:shd w:val="clear" w:color="auto" w:fill="D6E3BC" w:themeFill="accent3" w:themeFillTint="66"/>
            <w:vAlign w:val="center"/>
          </w:tcPr>
          <w:p w:rsidR="003B16E6" w:rsidRPr="00BE0369" w:rsidRDefault="003B16E6" w:rsidP="00403CF8">
            <w:pPr>
              <w:widowControl/>
              <w:jc w:val="center"/>
              <w:rPr>
                <w:rFonts w:ascii="新細明體" w:hAnsi="新細明體" w:cs="Arial"/>
              </w:rPr>
            </w:pPr>
          </w:p>
        </w:tc>
        <w:tc>
          <w:tcPr>
            <w:tcW w:w="1024" w:type="dxa"/>
            <w:vMerge/>
            <w:tcBorders>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p>
        </w:tc>
        <w:tc>
          <w:tcPr>
            <w:tcW w:w="1224"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仁川 ICN</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26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CI 163</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kern w:val="0"/>
              </w:rPr>
            </w:pPr>
            <w:r w:rsidRPr="003B16E6">
              <w:rPr>
                <w:rFonts w:ascii="華康儷粗圓(P)" w:eastAsia="華康儷粗圓(P)" w:hAnsi="新細明體" w:cs="Arial" w:hint="eastAsia"/>
                <w:kern w:val="0"/>
              </w:rPr>
              <w:t>20</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45</w:t>
            </w:r>
          </w:p>
        </w:tc>
        <w:tc>
          <w:tcPr>
            <w:tcW w:w="1654"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kern w:val="0"/>
              </w:rPr>
            </w:pPr>
            <w:r w:rsidRPr="003B16E6">
              <w:rPr>
                <w:rFonts w:ascii="華康儷粗圓(P)" w:eastAsia="華康儷粗圓(P)" w:hAnsi="新細明體" w:cs="Arial" w:hint="eastAsia"/>
                <w:kern w:val="0"/>
              </w:rPr>
              <w:t>22</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25</w:t>
            </w:r>
          </w:p>
        </w:tc>
      </w:tr>
      <w:tr w:rsidR="003B16E6" w:rsidRPr="00BE0369" w:rsidTr="00E17461">
        <w:trPr>
          <w:trHeight w:val="312"/>
          <w:jc w:val="center"/>
        </w:trPr>
        <w:tc>
          <w:tcPr>
            <w:tcW w:w="1525" w:type="dxa"/>
            <w:vMerge/>
            <w:tcBorders>
              <w:left w:val="single" w:sz="4" w:space="0" w:color="auto"/>
              <w:right w:val="single" w:sz="4" w:space="0" w:color="auto"/>
            </w:tcBorders>
            <w:shd w:val="clear" w:color="auto" w:fill="D6E3BC" w:themeFill="accent3" w:themeFillTint="66"/>
            <w:vAlign w:val="center"/>
          </w:tcPr>
          <w:p w:rsidR="003B16E6" w:rsidRPr="00BE0369" w:rsidRDefault="003B16E6" w:rsidP="00403CF8">
            <w:pPr>
              <w:widowControl/>
              <w:jc w:val="center"/>
              <w:rPr>
                <w:rFonts w:ascii="新細明體" w:hAnsi="新細明體" w:cs="Arial"/>
              </w:rPr>
            </w:pPr>
          </w:p>
        </w:tc>
        <w:tc>
          <w:tcPr>
            <w:tcW w:w="1024" w:type="dxa"/>
            <w:vMerge w:val="restart"/>
            <w:tcBorders>
              <w:top w:val="single" w:sz="4" w:space="0" w:color="auto"/>
              <w:left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rPr>
              <w:t>六</w:t>
            </w:r>
          </w:p>
        </w:tc>
        <w:tc>
          <w:tcPr>
            <w:tcW w:w="1224"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仁川 ICN</w:t>
            </w:r>
          </w:p>
        </w:tc>
        <w:tc>
          <w:tcPr>
            <w:tcW w:w="126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CI 162</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CB7AE5">
            <w:pPr>
              <w:jc w:val="center"/>
              <w:rPr>
                <w:rFonts w:ascii="華康儷粗圓(P)" w:eastAsia="華康儷粗圓(P)" w:hAnsi="新細明體" w:cs="Arial"/>
                <w:kern w:val="0"/>
              </w:rPr>
            </w:pPr>
            <w:r w:rsidRPr="003B16E6">
              <w:rPr>
                <w:rFonts w:ascii="華康儷粗圓(P)" w:eastAsia="華康儷粗圓(P)" w:hAnsi="新細明體" w:cs="Arial" w:hint="eastAsia"/>
                <w:kern w:val="0"/>
              </w:rPr>
              <w:t>16</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10</w:t>
            </w:r>
          </w:p>
        </w:tc>
        <w:tc>
          <w:tcPr>
            <w:tcW w:w="1654"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CB7AE5">
            <w:pPr>
              <w:jc w:val="center"/>
              <w:rPr>
                <w:rFonts w:ascii="華康儷粗圓(P)" w:eastAsia="華康儷粗圓(P)" w:hAnsi="新細明體" w:cs="Arial"/>
                <w:kern w:val="0"/>
              </w:rPr>
            </w:pPr>
            <w:r w:rsidRPr="003B16E6">
              <w:rPr>
                <w:rFonts w:ascii="華康儷粗圓(P)" w:eastAsia="華康儷粗圓(P)" w:hAnsi="新細明體" w:cs="Arial" w:hint="eastAsia"/>
                <w:kern w:val="0"/>
              </w:rPr>
              <w:t>19</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45</w:t>
            </w:r>
          </w:p>
        </w:tc>
      </w:tr>
      <w:tr w:rsidR="003B16E6" w:rsidRPr="00BE0369" w:rsidTr="00E17461">
        <w:trPr>
          <w:trHeight w:val="396"/>
          <w:jc w:val="center"/>
        </w:trPr>
        <w:tc>
          <w:tcPr>
            <w:tcW w:w="1525" w:type="dxa"/>
            <w:vMerge/>
            <w:tcBorders>
              <w:left w:val="single" w:sz="4" w:space="0" w:color="auto"/>
              <w:bottom w:val="single" w:sz="4" w:space="0" w:color="auto"/>
              <w:right w:val="single" w:sz="4" w:space="0" w:color="auto"/>
            </w:tcBorders>
            <w:shd w:val="clear" w:color="auto" w:fill="D6E3BC" w:themeFill="accent3" w:themeFillTint="66"/>
            <w:vAlign w:val="center"/>
          </w:tcPr>
          <w:p w:rsidR="003B16E6" w:rsidRPr="00BE0369" w:rsidRDefault="003B16E6" w:rsidP="00403CF8">
            <w:pPr>
              <w:widowControl/>
              <w:jc w:val="center"/>
              <w:rPr>
                <w:rFonts w:ascii="新細明體" w:hAnsi="新細明體" w:cs="Arial"/>
              </w:rPr>
            </w:pPr>
          </w:p>
        </w:tc>
        <w:tc>
          <w:tcPr>
            <w:tcW w:w="1024" w:type="dxa"/>
            <w:vMerge/>
            <w:tcBorders>
              <w:left w:val="single" w:sz="4" w:space="0" w:color="auto"/>
              <w:bottom w:val="single" w:sz="4" w:space="0" w:color="auto"/>
              <w:right w:val="single" w:sz="4" w:space="0" w:color="auto"/>
            </w:tcBorders>
            <w:vAlign w:val="center"/>
          </w:tcPr>
          <w:p w:rsidR="003B16E6" w:rsidRDefault="003B16E6" w:rsidP="00CB7AE5">
            <w:pPr>
              <w:jc w:val="center"/>
              <w:rPr>
                <w:rFonts w:ascii="新細明體" w:hAnsi="新細明體" w:cs="Arial"/>
              </w:rPr>
            </w:pPr>
          </w:p>
        </w:tc>
        <w:tc>
          <w:tcPr>
            <w:tcW w:w="1224"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仁川 ICN</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260" w:type="dxa"/>
            <w:tcBorders>
              <w:top w:val="single" w:sz="4" w:space="0" w:color="auto"/>
              <w:left w:val="single" w:sz="4" w:space="0" w:color="auto"/>
              <w:bottom w:val="single" w:sz="4" w:space="0" w:color="auto"/>
              <w:right w:val="single" w:sz="4" w:space="0" w:color="auto"/>
            </w:tcBorders>
            <w:vAlign w:val="center"/>
          </w:tcPr>
          <w:p w:rsidR="003B16E6" w:rsidRPr="00BE0369" w:rsidRDefault="003B16E6" w:rsidP="00CB7AE5">
            <w:pPr>
              <w:jc w:val="center"/>
              <w:rPr>
                <w:rFonts w:ascii="新細明體" w:hAnsi="新細明體" w:cs="Arial"/>
              </w:rPr>
            </w:pPr>
            <w:r>
              <w:rPr>
                <w:rFonts w:ascii="新細明體" w:hAnsi="新細明體" w:cs="Arial" w:hint="eastAsia"/>
                <w:kern w:val="0"/>
              </w:rPr>
              <w:t>CI 163</w:t>
            </w:r>
          </w:p>
        </w:tc>
        <w:tc>
          <w:tcPr>
            <w:tcW w:w="1440"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kern w:val="0"/>
              </w:rPr>
            </w:pPr>
            <w:r w:rsidRPr="003B16E6">
              <w:rPr>
                <w:rFonts w:ascii="華康儷粗圓(P)" w:eastAsia="華康儷粗圓(P)" w:hAnsi="新細明體" w:cs="Arial" w:hint="eastAsia"/>
                <w:kern w:val="0"/>
              </w:rPr>
              <w:t>22</w:t>
            </w:r>
            <w:r>
              <w:rPr>
                <w:rFonts w:ascii="新細明體" w:eastAsia="新細明體" w:hAnsi="新細明體" w:cs="新細明體" w:hint="eastAsia"/>
                <w:kern w:val="0"/>
              </w:rPr>
              <w:t xml:space="preserve"> </w:t>
            </w:r>
            <w:r>
              <w:rPr>
                <w:rFonts w:ascii="華康儷粗圓(P)" w:eastAsia="華康儷粗圓(P)" w:hAnsi="新細明體" w:cs="Arial" w:hint="eastAsia"/>
                <w:kern w:val="0"/>
              </w:rPr>
              <w:t>:</w:t>
            </w:r>
            <w:r>
              <w:rPr>
                <w:rFonts w:ascii="新細明體" w:eastAsia="新細明體" w:hAnsi="新細明體" w:cs="新細明體" w:hint="eastAsia"/>
                <w:kern w:val="0"/>
              </w:rPr>
              <w:t xml:space="preserve"> </w:t>
            </w:r>
            <w:r w:rsidRPr="003B16E6">
              <w:rPr>
                <w:rFonts w:ascii="華康儷粗圓(P)" w:eastAsia="華康儷粗圓(P)" w:hAnsi="新細明體" w:cs="Arial" w:hint="eastAsia"/>
                <w:kern w:val="0"/>
              </w:rPr>
              <w:t>05</w:t>
            </w:r>
          </w:p>
        </w:tc>
        <w:tc>
          <w:tcPr>
            <w:tcW w:w="1654" w:type="dxa"/>
            <w:tcBorders>
              <w:top w:val="single" w:sz="4" w:space="0" w:color="auto"/>
              <w:left w:val="single" w:sz="4" w:space="0" w:color="auto"/>
              <w:bottom w:val="single" w:sz="4" w:space="0" w:color="auto"/>
              <w:right w:val="single" w:sz="4" w:space="0" w:color="auto"/>
            </w:tcBorders>
            <w:vAlign w:val="center"/>
          </w:tcPr>
          <w:p w:rsidR="003B16E6" w:rsidRPr="003B16E6" w:rsidRDefault="003B16E6" w:rsidP="00F96337">
            <w:pPr>
              <w:jc w:val="center"/>
              <w:rPr>
                <w:rFonts w:ascii="華康儷粗圓(P)" w:eastAsia="華康儷粗圓(P)" w:hAnsi="新細明體" w:cs="Arial"/>
                <w:kern w:val="0"/>
              </w:rPr>
            </w:pPr>
            <w:r w:rsidRPr="003B16E6">
              <w:rPr>
                <w:rFonts w:ascii="華康儷粗圓(P)" w:eastAsia="華康儷粗圓(P)" w:hAnsi="新細明體" w:cs="Arial" w:hint="eastAsia"/>
                <w:kern w:val="0"/>
              </w:rPr>
              <w:t>23</w:t>
            </w:r>
            <w:r>
              <w:rPr>
                <w:rFonts w:ascii="新細明體" w:eastAsia="新細明體" w:hAnsi="新細明體" w:cs="新細明體" w:hint="eastAsia"/>
                <w:kern w:val="0"/>
              </w:rPr>
              <w:t xml:space="preserve"> : </w:t>
            </w:r>
            <w:r w:rsidRPr="003B16E6">
              <w:rPr>
                <w:rFonts w:ascii="華康儷粗圓(P)" w:eastAsia="華康儷粗圓(P)" w:hAnsi="新細明體" w:cs="Arial" w:hint="eastAsia"/>
                <w:kern w:val="0"/>
              </w:rPr>
              <w:t>45</w:t>
            </w:r>
          </w:p>
        </w:tc>
      </w:tr>
    </w:tbl>
    <w:p w:rsidR="002E64DE" w:rsidRPr="00996527" w:rsidRDefault="00996527" w:rsidP="00996527">
      <w:pPr>
        <w:jc w:val="center"/>
        <w:rPr>
          <w:color w:val="FF0000"/>
        </w:rPr>
      </w:pPr>
      <w:r w:rsidRPr="00996527">
        <w:rPr>
          <w:rFonts w:hint="eastAsia"/>
          <w:color w:val="FF0000"/>
        </w:rPr>
        <w:t>(</w:t>
      </w:r>
      <w:r w:rsidRPr="00996527">
        <w:rPr>
          <w:rFonts w:hint="eastAsia"/>
          <w:color w:val="FF0000"/>
        </w:rPr>
        <w:t>航班時間僅供參考，正確時間請以出發說明會資料為主</w:t>
      </w:r>
      <w:r w:rsidRPr="00996527">
        <w:rPr>
          <w:rFonts w:hint="eastAsia"/>
          <w:color w:val="FF000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9583"/>
      </w:tblGrid>
      <w:tr w:rsidR="001550FB" w:rsidRPr="00745004" w:rsidTr="00403CF8">
        <w:trPr>
          <w:trHeight w:val="343"/>
        </w:trPr>
        <w:tc>
          <w:tcPr>
            <w:tcW w:w="1080" w:type="dxa"/>
            <w:shd w:val="clear" w:color="auto" w:fill="FFC000"/>
            <w:vAlign w:val="center"/>
          </w:tcPr>
          <w:p w:rsidR="001550FB" w:rsidRPr="003D0587" w:rsidRDefault="001550FB" w:rsidP="00403CF8">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sidRPr="003D0587">
              <w:rPr>
                <w:rFonts w:ascii="華康布丁體" w:eastAsia="華康布丁體" w:hAnsi="新細明體" w:hint="eastAsia"/>
                <w:b/>
                <w:color w:val="632423" w:themeColor="accent2" w:themeShade="80"/>
              </w:rPr>
              <w:t>1</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5450EF" w:rsidRDefault="001550FB" w:rsidP="00F96337">
            <w:r w:rsidRPr="001550FB">
              <w:rPr>
                <w:rFonts w:ascii="華康儷粗圓(P)" w:eastAsia="華康儷粗圓(P)" w:hAnsi="新細明體" w:hint="eastAsia"/>
                <w:b/>
                <w:color w:val="000000" w:themeColor="text1"/>
              </w:rPr>
              <w:t>桃園/仁川</w:t>
            </w:r>
          </w:p>
        </w:tc>
      </w:tr>
    </w:tbl>
    <w:p w:rsidR="003F5FB1" w:rsidRPr="009871CE" w:rsidRDefault="00CA6E26" w:rsidP="002E64DE">
      <w:pPr>
        <w:rPr>
          <w:rFonts w:ascii="華康細圓體" w:eastAsia="華康細圓體"/>
        </w:rPr>
      </w:pPr>
      <w:r w:rsidRPr="009871CE">
        <w:rPr>
          <w:rFonts w:ascii="華康細圓體" w:eastAsia="華康細圓體" w:hint="eastAsia"/>
        </w:rPr>
        <w:t>本日集合於「桃園國際機場」團體櫃台前；由親切熱忱的服務人員為您辦理出境手續。抵達後專車前往飯店，養足精神，準備展開迷人的韓國之旅。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1731"/>
        <w:gridCol w:w="1122"/>
        <w:gridCol w:w="2827"/>
        <w:gridCol w:w="1069"/>
        <w:gridCol w:w="2836"/>
      </w:tblGrid>
      <w:tr w:rsidR="005450EF" w:rsidRPr="00806879" w:rsidTr="00403CF8">
        <w:trPr>
          <w:trHeight w:val="70"/>
        </w:trPr>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敬請自理</w:t>
            </w:r>
          </w:p>
        </w:tc>
        <w:tc>
          <w:tcPr>
            <w:tcW w:w="1134"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CA6E26" w:rsidP="00403CF8">
            <w:pPr>
              <w:jc w:val="both"/>
              <w:rPr>
                <w:rFonts w:ascii="華康細圓體" w:eastAsia="華康細圓體" w:hAnsi="微軟正黑體"/>
              </w:rPr>
            </w:pPr>
            <w:r w:rsidRPr="003952D2">
              <w:rPr>
                <w:rFonts w:ascii="華康細圓體" w:eastAsia="華康細圓體" w:hAnsi="微軟正黑體" w:hint="eastAsia"/>
              </w:rPr>
              <w:t>敬請自理</w:t>
            </w:r>
          </w:p>
        </w:tc>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3952D2" w:rsidRDefault="00CA6E26" w:rsidP="005450EF">
            <w:pPr>
              <w:rPr>
                <w:rFonts w:ascii="華康細圓體" w:eastAsia="華康細圓體"/>
              </w:rPr>
            </w:pPr>
            <w:r w:rsidRPr="003952D2">
              <w:rPr>
                <w:rFonts w:ascii="華康細圓體" w:eastAsia="華康細圓體" w:hAnsi="微軟正黑體" w:hint="eastAsia"/>
              </w:rPr>
              <w:t>機上套餐</w:t>
            </w:r>
          </w:p>
        </w:tc>
      </w:tr>
      <w:tr w:rsidR="005450EF" w:rsidRPr="00745004" w:rsidTr="00403CF8">
        <w:trPr>
          <w:trHeight w:val="295"/>
        </w:trPr>
        <w:tc>
          <w:tcPr>
            <w:tcW w:w="1080" w:type="dxa"/>
            <w:shd w:val="clear" w:color="auto" w:fill="FFC000"/>
            <w:vAlign w:val="center"/>
          </w:tcPr>
          <w:p w:rsidR="005450EF" w:rsidRPr="003952D2" w:rsidRDefault="005450EF" w:rsidP="00403CF8">
            <w:pPr>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084EBE" w:rsidP="00403CF8">
            <w:pPr>
              <w:adjustRightInd w:val="0"/>
              <w:snapToGrid w:val="0"/>
              <w:ind w:rightChars="3" w:right="7"/>
              <w:jc w:val="both"/>
              <w:rPr>
                <w:rFonts w:ascii="華康細圓體" w:eastAsia="華康細圓體" w:hAnsi="微軟正黑體" w:cs="Arial"/>
                <w:color w:val="002060"/>
              </w:rPr>
            </w:pPr>
            <w:hyperlink r:id="rId27" w:history="1">
              <w:r w:rsidR="001864E5" w:rsidRPr="00487120">
                <w:rPr>
                  <w:rStyle w:val="a3"/>
                  <w:rFonts w:cs="Batang" w:hint="eastAsia"/>
                  <w:b/>
                  <w:lang w:eastAsia="zh-CN"/>
                </w:rPr>
                <w:t>GIMPO LINE</w:t>
              </w:r>
            </w:hyperlink>
            <w:r w:rsidR="001864E5" w:rsidRPr="00FE039A">
              <w:rPr>
                <w:rFonts w:hint="eastAsia"/>
                <w:b/>
                <w:color w:val="002060"/>
                <w:bdr w:val="none" w:sz="0" w:space="0" w:color="auto" w:frame="1"/>
              </w:rPr>
              <w:t>或</w:t>
            </w:r>
            <w:hyperlink r:id="rId28" w:history="1">
              <w:r w:rsidR="001864E5" w:rsidRPr="00487120">
                <w:rPr>
                  <w:rStyle w:val="a3"/>
                  <w:rFonts w:cs="Batang" w:hint="eastAsia"/>
                  <w:b/>
                  <w:lang w:eastAsia="zh-CN"/>
                </w:rPr>
                <w:t>WEST</w:t>
              </w:r>
              <w:r w:rsidR="001864E5" w:rsidRPr="00487120">
                <w:rPr>
                  <w:rStyle w:val="a3"/>
                  <w:rFonts w:cs="Batang"/>
                  <w:b/>
                  <w:lang w:eastAsia="zh-CN"/>
                </w:rPr>
                <w:t>V</w:t>
              </w:r>
              <w:r w:rsidR="001864E5" w:rsidRPr="00487120">
                <w:rPr>
                  <w:rStyle w:val="a3"/>
                  <w:rFonts w:cs="Batang" w:hint="eastAsia"/>
                  <w:b/>
                  <w:lang w:eastAsia="zh-CN"/>
                </w:rPr>
                <w:t>ILL</w:t>
              </w:r>
              <w:r w:rsidR="001864E5" w:rsidRPr="00487120">
                <w:rPr>
                  <w:rStyle w:val="a3"/>
                  <w:rFonts w:cs="Batang"/>
                  <w:b/>
                  <w:lang w:eastAsia="zh-CN"/>
                </w:rPr>
                <w:t>E</w:t>
              </w:r>
            </w:hyperlink>
            <w:r w:rsidR="001864E5" w:rsidRPr="00FE039A">
              <w:rPr>
                <w:rFonts w:hint="eastAsia"/>
                <w:b/>
                <w:color w:val="002060"/>
                <w:bdr w:val="none" w:sz="0" w:space="0" w:color="auto" w:frame="1"/>
              </w:rPr>
              <w:t>或</w:t>
            </w:r>
            <w:r w:rsidR="001864E5" w:rsidRPr="00FE039A">
              <w:rPr>
                <w:rFonts w:cs="Batang" w:hint="eastAsia"/>
                <w:b/>
                <w:color w:val="002060"/>
                <w:lang w:eastAsia="zh-CN"/>
              </w:rPr>
              <w:t>ONGIN GRAND</w:t>
            </w:r>
            <w:r w:rsidR="001864E5" w:rsidRPr="00FE039A">
              <w:rPr>
                <w:rFonts w:hint="eastAsia"/>
                <w:b/>
                <w:color w:val="002060"/>
                <w:bdr w:val="none" w:sz="0" w:space="0" w:color="auto" w:frame="1"/>
              </w:rPr>
              <w:t>或</w:t>
            </w:r>
            <w:r w:rsidR="001864E5" w:rsidRPr="00FE039A">
              <w:rPr>
                <w:rFonts w:cs="Batang" w:hint="eastAsia"/>
                <w:b/>
                <w:color w:val="002060"/>
                <w:lang w:eastAsia="zh-CN"/>
              </w:rPr>
              <w:t>SUWON</w:t>
            </w:r>
            <w:r w:rsidR="001864E5" w:rsidRPr="00FE039A">
              <w:rPr>
                <w:rFonts w:hint="eastAsia"/>
                <w:b/>
                <w:color w:val="002060"/>
                <w:bdr w:val="none" w:sz="0" w:space="0" w:color="auto" w:frame="1"/>
              </w:rPr>
              <w:t>或</w:t>
            </w:r>
            <w:hyperlink r:id="rId29" w:history="1">
              <w:r w:rsidR="001864E5" w:rsidRPr="00487120">
                <w:rPr>
                  <w:rStyle w:val="a3"/>
                  <w:rFonts w:cs="Batang" w:hint="eastAsia"/>
                  <w:b/>
                  <w:lang w:eastAsia="zh-CN"/>
                </w:rPr>
                <w:t>EASYRESIDENCE</w:t>
              </w:r>
            </w:hyperlink>
            <w:r w:rsidR="001864E5" w:rsidRPr="00FE039A">
              <w:rPr>
                <w:rFonts w:hint="eastAsia"/>
                <w:b/>
                <w:color w:val="002060"/>
                <w:bdr w:val="none" w:sz="0" w:space="0" w:color="auto" w:frame="1"/>
              </w:rPr>
              <w:t>或</w:t>
            </w:r>
            <w:hyperlink r:id="rId30" w:history="1">
              <w:r w:rsidR="001864E5" w:rsidRPr="00487120">
                <w:rPr>
                  <w:rStyle w:val="a3"/>
                  <w:rFonts w:cs="Batang"/>
                  <w:b/>
                  <w:lang w:eastAsia="zh-CN"/>
                </w:rPr>
                <w:t>RIO</w:t>
              </w:r>
            </w:hyperlink>
            <w:r w:rsidR="001864E5" w:rsidRPr="00FE039A">
              <w:rPr>
                <w:rFonts w:hint="eastAsia"/>
                <w:b/>
                <w:color w:val="002060"/>
                <w:bdr w:val="none" w:sz="0" w:space="0" w:color="auto" w:frame="1"/>
              </w:rPr>
              <w:t>或</w:t>
            </w:r>
            <w:hyperlink r:id="rId31" w:history="1">
              <w:r w:rsidR="001864E5" w:rsidRPr="00487120">
                <w:rPr>
                  <w:rStyle w:val="a3"/>
                  <w:rFonts w:cs="Batang"/>
                  <w:b/>
                  <w:lang w:eastAsia="zh-CN"/>
                </w:rPr>
                <w:t>DIAMOND</w:t>
              </w:r>
            </w:hyperlink>
            <w:r w:rsidR="001864E5" w:rsidRPr="00FE039A">
              <w:rPr>
                <w:rFonts w:hint="eastAsia"/>
                <w:b/>
                <w:color w:val="002060"/>
              </w:rPr>
              <w:t>或同級</w:t>
            </w:r>
          </w:p>
        </w:tc>
      </w:tr>
    </w:tbl>
    <w:p w:rsidR="002E64DE" w:rsidRDefault="002E64DE" w:rsidP="002E64D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9584"/>
      </w:tblGrid>
      <w:tr w:rsidR="001550FB" w:rsidRPr="00745004" w:rsidTr="00403CF8">
        <w:trPr>
          <w:trHeight w:val="343"/>
        </w:trPr>
        <w:tc>
          <w:tcPr>
            <w:tcW w:w="1080" w:type="dxa"/>
            <w:shd w:val="clear" w:color="auto" w:fill="FFC000"/>
            <w:vAlign w:val="center"/>
          </w:tcPr>
          <w:p w:rsidR="001550FB" w:rsidRPr="003D0587" w:rsidRDefault="001550FB" w:rsidP="001550FB">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2</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1550FB" w:rsidRDefault="004839EC" w:rsidP="00984216">
            <w:pPr>
              <w:rPr>
                <w:rFonts w:ascii="新細明體" w:eastAsia="新細明體" w:hAnsi="新細明體" w:cs="新細明體"/>
                <w:b/>
                <w:color w:val="000080"/>
              </w:rPr>
            </w:pPr>
            <w:r w:rsidRPr="004839EC">
              <w:rPr>
                <w:rFonts w:ascii="華康儷粗圓(P)" w:eastAsia="華康儷粗圓(P)" w:hAnsi="新細明體"/>
                <w:b/>
                <w:color w:val="000000" w:themeColor="text1"/>
              </w:rPr>
              <w:t>驪州OUTLET</w:t>
            </w:r>
            <w:r w:rsidR="00C97399" w:rsidRPr="00C97399">
              <w:rPr>
                <w:rFonts w:ascii="華康儷粗圓(P)" w:eastAsia="華康儷粗圓(P)" w:hAnsi="新細明體" w:hint="eastAsia"/>
                <w:bCs/>
                <w:color w:val="000000" w:themeColor="text1"/>
              </w:rPr>
              <w:t>－</w:t>
            </w:r>
            <w:r w:rsidRPr="004839EC">
              <w:rPr>
                <w:rFonts w:ascii="華康儷粗圓(P)" w:eastAsia="華康儷粗圓(P)" w:hAnsi="新細明體"/>
                <w:b/>
                <w:color w:val="000000" w:themeColor="text1"/>
              </w:rPr>
              <w:t>韓流文化體驗(人蔘牛奶汁、傳統韓餅、泡菜體驗、韓服寫真)</w:t>
            </w:r>
            <w:r w:rsidRPr="004839EC">
              <w:rPr>
                <w:rFonts w:ascii="華康儷粗圓(P)" w:eastAsia="華康儷粗圓(P)" w:hAnsi="新細明體" w:hint="eastAsia"/>
                <w:bCs/>
                <w:color w:val="000000" w:themeColor="text1"/>
              </w:rPr>
              <w:t>－</w:t>
            </w:r>
            <w:r w:rsidRPr="004839EC">
              <w:rPr>
                <w:rFonts w:ascii="華康儷粗圓(P)" w:eastAsia="華康儷粗圓(P)" w:hAnsi="新細明體"/>
                <w:b/>
                <w:color w:val="000000" w:themeColor="text1"/>
              </w:rPr>
              <w:t>愛寶樂園（賽福瑞動物野生世界、四季花園、MONKEY VALLEY夢幻猴林探險+LostVally迷失峽谷+Sky cruise纜車）】（含門票+自由券）</w:t>
            </w:r>
          </w:p>
        </w:tc>
      </w:tr>
    </w:tbl>
    <w:p w:rsidR="004839EC" w:rsidRPr="003438E5" w:rsidRDefault="004839EC" w:rsidP="003438E5">
      <w:pPr>
        <w:pStyle w:val="Web"/>
        <w:spacing w:before="0" w:beforeAutospacing="0" w:after="0" w:afterAutospacing="0" w:line="280" w:lineRule="exact"/>
        <w:rPr>
          <w:rFonts w:ascii="華康細圓體" w:eastAsia="華康細圓體" w:hAnsiTheme="minorHAnsi" w:cstheme="minorBidi"/>
          <w:color w:val="auto"/>
          <w:kern w:val="2"/>
          <w:szCs w:val="22"/>
        </w:rPr>
      </w:pPr>
      <w:r w:rsidRPr="00C97399">
        <w:rPr>
          <w:rFonts w:ascii="華康細圓體" w:eastAsia="華康細圓體" w:hAnsi="Calibri" w:cs="Times New Roman" w:hint="eastAsia"/>
          <w:b/>
          <w:color w:val="00B0F0"/>
          <w:kern w:val="2"/>
          <w:szCs w:val="22"/>
        </w:rPr>
        <w:t>【</w:t>
      </w:r>
      <w:r w:rsidRPr="00C97399">
        <w:rPr>
          <w:rFonts w:ascii="華康細圓體" w:eastAsia="華康細圓體" w:hAnsi="Calibri" w:cs="Times New Roman"/>
          <w:b/>
          <w:color w:val="00B0F0"/>
          <w:kern w:val="2"/>
          <w:szCs w:val="22"/>
        </w:rPr>
        <w:t>驪州OUTLET名品街</w:t>
      </w:r>
      <w:r w:rsidRPr="00C97399">
        <w:rPr>
          <w:rFonts w:ascii="華康細圓體" w:eastAsia="華康細圓體" w:hAnsi="Calibri" w:cs="Times New Roman" w:hint="eastAsia"/>
          <w:b/>
          <w:color w:val="00B0F0"/>
          <w:kern w:val="2"/>
          <w:szCs w:val="22"/>
        </w:rPr>
        <w:t>】</w:t>
      </w:r>
      <w:r w:rsidRPr="00C97399">
        <w:rPr>
          <w:rFonts w:ascii="華康細圓體" w:eastAsia="華康細圓體" w:hAnsiTheme="minorHAnsi" w:cstheme="minorBidi"/>
          <w:color w:val="auto"/>
          <w:kern w:val="2"/>
          <w:szCs w:val="22"/>
        </w:rPr>
        <w:t>於2007年6月開幕，總共有八萬坪的賣場空間，販賣國內外120個國際品牌，Anna Sui、Dolce &amp; Gabbana、Emporio Armani、Gucci等，其動線及空間都有極良好的設計，有別於一般。在一年之中都有25%-65%的折扣，就是這間OUTLET的魅力所在之處。除了世界名牌之外，並有韓國國內自創品牌及一些DIY的創意店，成為韓國旅遊購物的最佳新選擇。</w:t>
      </w:r>
      <w:r w:rsidRPr="00C97399">
        <w:rPr>
          <w:rFonts w:ascii="華康細圓體" w:eastAsia="華康細圓體" w:hAnsiTheme="minorHAnsi" w:cstheme="minorBidi"/>
          <w:color w:val="auto"/>
          <w:kern w:val="2"/>
          <w:szCs w:val="22"/>
        </w:rPr>
        <w:br/>
      </w:r>
      <w:r w:rsidRPr="00C97399">
        <w:rPr>
          <w:rFonts w:ascii="華康細圓體" w:eastAsia="華康細圓體" w:hAnsi="Calibri" w:cs="Times New Roman" w:hint="eastAsia"/>
          <w:b/>
          <w:color w:val="00B0F0"/>
          <w:kern w:val="2"/>
          <w:szCs w:val="22"/>
        </w:rPr>
        <w:t>【</w:t>
      </w:r>
      <w:r w:rsidRPr="00C97399">
        <w:rPr>
          <w:rFonts w:ascii="華康細圓體" w:eastAsia="華康細圓體" w:hAnsi="Calibri" w:cs="Times New Roman"/>
          <w:b/>
          <w:color w:val="00B0F0"/>
          <w:kern w:val="2"/>
          <w:szCs w:val="22"/>
        </w:rPr>
        <w:t>韓流文化體驗</w:t>
      </w:r>
      <w:r w:rsidRPr="00C97399">
        <w:rPr>
          <w:rFonts w:ascii="華康細圓體" w:eastAsia="華康細圓體" w:hAnsi="Calibri" w:cs="Times New Roman" w:hint="eastAsia"/>
          <w:b/>
          <w:color w:val="00B0F0"/>
          <w:kern w:val="2"/>
          <w:szCs w:val="22"/>
        </w:rPr>
        <w:t>】</w:t>
      </w:r>
      <w:r w:rsidRPr="00C97399">
        <w:rPr>
          <w:rFonts w:ascii="華康細圓體" w:eastAsia="華康細圓體" w:hAnsi="Calibri" w:cs="Times New Roman"/>
          <w:b/>
          <w:color w:val="00B0F0"/>
          <w:kern w:val="2"/>
          <w:szCs w:val="22"/>
        </w:rPr>
        <w:t> </w:t>
      </w:r>
      <w:r w:rsidRPr="00C97399">
        <w:rPr>
          <w:rFonts w:ascii="華康細圓體" w:eastAsia="華康細圓體" w:hAnsiTheme="minorHAnsi" w:cstheme="minorBidi"/>
          <w:color w:val="auto"/>
          <w:kern w:val="2"/>
          <w:szCs w:val="22"/>
        </w:rPr>
        <w:t>  </w:t>
      </w:r>
      <w:r w:rsidRPr="00C97399">
        <w:rPr>
          <w:rFonts w:ascii="華康細圓體" w:eastAsia="華康細圓體" w:hAnsiTheme="minorHAnsi" w:cstheme="minorBidi"/>
          <w:color w:val="auto"/>
          <w:kern w:val="2"/>
          <w:szCs w:val="22"/>
        </w:rPr>
        <w:br/>
      </w:r>
      <w:r w:rsidRPr="00C97399">
        <w:rPr>
          <w:rFonts w:ascii="細明體" w:eastAsia="細明體" w:hAnsi="細明體" w:cs="細明體" w:hint="eastAsia"/>
          <w:color w:val="auto"/>
          <w:kern w:val="2"/>
          <w:szCs w:val="22"/>
        </w:rPr>
        <w:t>★</w:t>
      </w:r>
      <w:r w:rsidRPr="00C97399">
        <w:rPr>
          <w:rFonts w:ascii="華康細圓體" w:eastAsia="華康細圓體" w:hAnsiTheme="minorHAnsi" w:cstheme="minorBidi"/>
          <w:color w:val="auto"/>
          <w:kern w:val="2"/>
          <w:szCs w:val="22"/>
        </w:rPr>
        <w:t>品嚐人蔘牛奶汁：讓您充份達到美容及身體健康之療效。</w:t>
      </w:r>
      <w:r w:rsidRPr="00C97399">
        <w:rPr>
          <w:rFonts w:ascii="華康細圓體" w:eastAsia="華康細圓體" w:hAnsiTheme="minorHAnsi" w:cstheme="minorBidi"/>
          <w:color w:val="auto"/>
          <w:kern w:val="2"/>
          <w:szCs w:val="22"/>
        </w:rPr>
        <w:br/>
      </w:r>
      <w:r w:rsidRPr="00C97399">
        <w:rPr>
          <w:rFonts w:ascii="細明體" w:eastAsia="細明體" w:hAnsi="細明體" w:cs="細明體" w:hint="eastAsia"/>
          <w:color w:val="auto"/>
          <w:kern w:val="2"/>
          <w:szCs w:val="22"/>
        </w:rPr>
        <w:lastRenderedPageBreak/>
        <w:t>★</w:t>
      </w:r>
      <w:r w:rsidRPr="00C97399">
        <w:rPr>
          <w:rFonts w:ascii="華康細圓體" w:eastAsia="華康細圓體" w:hAnsiTheme="minorHAnsi" w:cstheme="minorBidi"/>
          <w:color w:val="auto"/>
          <w:kern w:val="2"/>
          <w:szCs w:val="22"/>
        </w:rPr>
        <w:t>泡菜體驗館：由老師傅講解山東大白菜的醃漬及泡菜醃料的製作過程，接著在師父的帶領下再由貴賓們戴上乾淨的手套一層一層的刷在大白菜葉中，在融洽的氣氛中完成泡菜製作。</w:t>
      </w:r>
      <w:r w:rsidRPr="00C97399">
        <w:rPr>
          <w:rFonts w:ascii="華康細圓體" w:eastAsia="華康細圓體" w:hAnsiTheme="minorHAnsi" w:cstheme="minorBidi"/>
          <w:color w:val="auto"/>
          <w:kern w:val="2"/>
          <w:szCs w:val="22"/>
        </w:rPr>
        <w:br/>
      </w:r>
      <w:r w:rsidRPr="00C97399">
        <w:rPr>
          <w:rFonts w:ascii="細明體" w:eastAsia="細明體" w:hAnsi="細明體" w:cs="細明體" w:hint="eastAsia"/>
          <w:color w:val="auto"/>
          <w:kern w:val="2"/>
          <w:szCs w:val="22"/>
        </w:rPr>
        <w:t>★</w:t>
      </w:r>
      <w:r w:rsidRPr="00C97399">
        <w:rPr>
          <w:rFonts w:ascii="華康細圓體" w:eastAsia="華康細圓體" w:hAnsiTheme="minorHAnsi" w:cstheme="minorBidi"/>
          <w:color w:val="auto"/>
          <w:kern w:val="2"/>
          <w:szCs w:val="22"/>
        </w:rPr>
        <w:t>韓服寫真體驗：安排親自穿著傳統韓服，韓服的線條兼具曲線與直線之美，尤其是女式韓服的短上衣和長裙上薄下厚，端莊閑雅，透露著東方思想和超世脫俗之美的完美結合。</w:t>
      </w:r>
    </w:p>
    <w:p w:rsidR="001864E5" w:rsidRDefault="00984216" w:rsidP="0009215D">
      <w:pPr>
        <w:spacing w:beforeLines="50" w:before="180" w:line="0" w:lineRule="atLeast"/>
        <w:rPr>
          <w:rFonts w:ascii="華康細圓體" w:eastAsia="華康細圓體"/>
        </w:rPr>
      </w:pPr>
      <w:r w:rsidRPr="00984216">
        <w:rPr>
          <w:rFonts w:ascii="華康細圓體" w:eastAsia="華康細圓體" w:hAnsi="Calibri" w:cs="Times New Roman" w:hint="eastAsia"/>
          <w:b/>
          <w:color w:val="00B0F0"/>
        </w:rPr>
        <w:t>【愛寶樂園(含門票+自由券)】</w:t>
      </w:r>
      <w:r w:rsidRPr="00E03272">
        <w:rPr>
          <w:rFonts w:ascii="華康細圓體" w:eastAsia="華康細圓體" w:hint="eastAsia"/>
        </w:rPr>
        <w:t>位於京畿道龍仁市，占地面積450多萬坪，是一個包括動物園、遊樂山、雪橇場、植物園等的大型主題公園。具有二十四年歷史的歡樂世界，還精心設計四季不同的主題公園：春天有櫻花、鬱金香、夏天是玫瑰的季節等，以當季獨有的色彩迎接來自各地的遊客，另有在美洲探險地區中有龍捲風、彩虹之旅、天旋地轉、禿鷹要塞等遊樂設施；在歐洲探險區中有野外舞台、宇宙探險、遊樂場等遊樂設施與表演節目；在魔幻世界地區中有挑戰急湍、空中狂舞、海盜船、宇宙戰鬥機等遊樂設施；在伊克托利亞探險地區中有北極熊、企鵝等珍奇動物及猩猩、海狗、孔雀等的精采表演節目，而地球購物中心能讓您親身體驗到在世界各地購物的快樂，令您彷如置身於奇幻的世界，帶給您終生難忘的回憶。2016新開幕愛寶樂園熊貓館：愛寶樂園熊貓館引進了超高畫質曲面屏、360度迎賓環、多螢幕遊戲、虛擬現實設備等高科技手段，建造了觀賞和體驗學習為一體的大熊貓主題設施。</w:t>
      </w:r>
    </w:p>
    <w:p w:rsidR="00555583" w:rsidRPr="002C017C" w:rsidRDefault="00BF1927" w:rsidP="002F50E4">
      <w:pPr>
        <w:rPr>
          <w:rFonts w:ascii="細明體" w:eastAsia="細明體" w:hAnsi="細明體" w:cs="細明體"/>
        </w:rPr>
      </w:pPr>
      <w:r>
        <w:rPr>
          <w:noProof/>
        </w:rPr>
        <w:drawing>
          <wp:inline distT="0" distB="0" distL="0" distR="0">
            <wp:extent cx="2160000" cy="1440180"/>
            <wp:effectExtent l="19050" t="0" r="0" b="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2" cstate="print"/>
                    <a:srcRect l="6741" t="26029" r="8579" b="32610"/>
                    <a:stretch>
                      <a:fillRect/>
                    </a:stretch>
                  </pic:blipFill>
                  <pic:spPr bwMode="auto">
                    <a:xfrm>
                      <a:off x="0" y="0"/>
                      <a:ext cx="2160000" cy="1440180"/>
                    </a:xfrm>
                    <a:prstGeom prst="rect">
                      <a:avLst/>
                    </a:prstGeom>
                    <a:ln>
                      <a:noFill/>
                    </a:ln>
                    <a:effectLst>
                      <a:softEdge rad="112500"/>
                    </a:effectLst>
                  </pic:spPr>
                </pic:pic>
              </a:graphicData>
            </a:graphic>
          </wp:inline>
        </w:drawing>
      </w:r>
      <w:r w:rsidR="002C017C">
        <w:rPr>
          <w:rFonts w:ascii="細明體" w:eastAsia="細明體" w:hAnsi="細明體" w:cs="細明體" w:hint="eastAsia"/>
        </w:rPr>
        <w:t xml:space="preserve"> </w:t>
      </w:r>
      <w:r w:rsidR="009429F3" w:rsidRPr="009429F3">
        <w:rPr>
          <w:rFonts w:ascii="細明體" w:eastAsia="細明體" w:hAnsi="細明體" w:cs="細明體" w:hint="eastAsia"/>
          <w:noProof/>
        </w:rPr>
        <w:drawing>
          <wp:inline distT="0" distB="0" distL="0" distR="0">
            <wp:extent cx="2160000" cy="1440180"/>
            <wp:effectExtent l="19050" t="0" r="0" b="0"/>
            <wp:docPr id="7"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3" cstate="print"/>
                    <a:srcRect l="36267" t="29773" r="12479" b="38492"/>
                    <a:stretch>
                      <a:fillRect/>
                    </a:stretch>
                  </pic:blipFill>
                  <pic:spPr bwMode="auto">
                    <a:xfrm>
                      <a:off x="0" y="0"/>
                      <a:ext cx="2160000" cy="1440180"/>
                    </a:xfrm>
                    <a:prstGeom prst="rect">
                      <a:avLst/>
                    </a:prstGeom>
                    <a:ln>
                      <a:noFill/>
                    </a:ln>
                    <a:effectLst>
                      <a:softEdge rad="112500"/>
                    </a:effectLst>
                  </pic:spPr>
                </pic:pic>
              </a:graphicData>
            </a:graphic>
          </wp:inline>
        </w:drawing>
      </w:r>
      <w:r w:rsidR="002C017C">
        <w:rPr>
          <w:rFonts w:ascii="細明體" w:eastAsia="細明體" w:hAnsi="細明體" w:cs="細明體" w:hint="eastAsia"/>
        </w:rPr>
        <w:t xml:space="preserve"> </w:t>
      </w:r>
      <w:r w:rsidR="002C017C">
        <w:rPr>
          <w:rFonts w:ascii="細明體" w:eastAsia="細明體" w:hAnsi="細明體" w:cs="細明體" w:hint="eastAsia"/>
          <w:noProof/>
        </w:rPr>
        <w:drawing>
          <wp:inline distT="0" distB="0" distL="0" distR="0">
            <wp:extent cx="2160000" cy="1440180"/>
            <wp:effectExtent l="19050" t="0" r="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4" cstate="print"/>
                    <a:srcRect l="37493" t="36370" r="43008" b="40274"/>
                    <a:stretch>
                      <a:fillRect/>
                    </a:stretch>
                  </pic:blipFill>
                  <pic:spPr bwMode="auto">
                    <a:xfrm>
                      <a:off x="0" y="0"/>
                      <a:ext cx="2160000" cy="1440180"/>
                    </a:xfrm>
                    <a:prstGeom prst="rect">
                      <a:avLst/>
                    </a:prstGeom>
                    <a:ln>
                      <a:noFill/>
                    </a:ln>
                    <a:effectLst>
                      <a:softEdge rad="112500"/>
                    </a:effectLst>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F92B82" w:rsidRDefault="005450EF" w:rsidP="00403CF8">
            <w:pPr>
              <w:rPr>
                <w:rFonts w:ascii="華康細圓體" w:eastAsia="華康細圓體"/>
              </w:rPr>
            </w:pPr>
            <w:r w:rsidRPr="003952D2">
              <w:rPr>
                <w:rFonts w:ascii="華康細圓體" w:eastAsia="華康細圓體" w:hint="eastAsia"/>
              </w:rPr>
              <w:t>飯店內用</w:t>
            </w:r>
          </w:p>
        </w:tc>
        <w:tc>
          <w:tcPr>
            <w:tcW w:w="1134" w:type="dxa"/>
            <w:shd w:val="clear" w:color="auto" w:fill="FFC000"/>
            <w:vAlign w:val="center"/>
          </w:tcPr>
          <w:p w:rsidR="005450EF" w:rsidRPr="00F92B82" w:rsidRDefault="005450EF" w:rsidP="00403CF8">
            <w:pPr>
              <w:rPr>
                <w:rFonts w:ascii="華康細圓體" w:eastAsia="華康細圓體"/>
              </w:rPr>
            </w:pPr>
            <w:r w:rsidRPr="00F92B82">
              <w:rPr>
                <w:rFonts w:ascii="華康細圓體" w:eastAsia="華康細圓體" w:hint="eastAsia"/>
              </w:rPr>
              <w:t>午餐</w:t>
            </w:r>
          </w:p>
        </w:tc>
        <w:tc>
          <w:tcPr>
            <w:tcW w:w="2871" w:type="dxa"/>
            <w:vAlign w:val="center"/>
          </w:tcPr>
          <w:p w:rsidR="005450EF" w:rsidRPr="00F92B82" w:rsidRDefault="004839EC" w:rsidP="00EE7406">
            <w:pPr>
              <w:rPr>
                <w:rFonts w:ascii="華康細圓體" w:eastAsia="華康細圓體"/>
              </w:rPr>
            </w:pPr>
            <w:r w:rsidRPr="00F92B82">
              <w:rPr>
                <w:rFonts w:ascii="華康細圓體" w:eastAsia="華康細圓體" w:hint="eastAsia"/>
              </w:rPr>
              <w:t>韓式烤肉吃到飽</w:t>
            </w:r>
          </w:p>
        </w:tc>
        <w:tc>
          <w:tcPr>
            <w:tcW w:w="1080" w:type="dxa"/>
            <w:shd w:val="clear" w:color="auto" w:fill="FFC000"/>
            <w:vAlign w:val="center"/>
          </w:tcPr>
          <w:p w:rsidR="005450EF" w:rsidRPr="00F92B82" w:rsidRDefault="005450EF" w:rsidP="00403CF8">
            <w:pPr>
              <w:rPr>
                <w:rFonts w:ascii="華康細圓體" w:eastAsia="華康細圓體"/>
              </w:rPr>
            </w:pPr>
            <w:r w:rsidRPr="00F92B82">
              <w:rPr>
                <w:rFonts w:ascii="華康細圓體" w:eastAsia="華康細圓體" w:hint="eastAsia"/>
              </w:rPr>
              <w:t>晚餐</w:t>
            </w:r>
          </w:p>
        </w:tc>
        <w:tc>
          <w:tcPr>
            <w:tcW w:w="2880" w:type="dxa"/>
            <w:vAlign w:val="center"/>
          </w:tcPr>
          <w:p w:rsidR="005450EF" w:rsidRPr="00F92B82" w:rsidRDefault="004839EC" w:rsidP="00F31F01">
            <w:pPr>
              <w:rPr>
                <w:rFonts w:ascii="華康細圓體" w:eastAsia="華康細圓體"/>
              </w:rPr>
            </w:pPr>
            <w:r w:rsidRPr="00F92B82">
              <w:rPr>
                <w:rFonts w:ascii="華康細圓體" w:eastAsia="華康細圓體" w:hint="eastAsia"/>
              </w:rPr>
              <w:t>樂園內遊玩，敬請自理</w:t>
            </w:r>
          </w:p>
        </w:tc>
      </w:tr>
      <w:tr w:rsidR="005450EF" w:rsidRPr="00745004" w:rsidTr="00403CF8">
        <w:trPr>
          <w:trHeight w:val="295"/>
        </w:trPr>
        <w:tc>
          <w:tcPr>
            <w:tcW w:w="1080" w:type="dxa"/>
            <w:shd w:val="clear" w:color="auto" w:fill="FFC000"/>
            <w:vAlign w:val="center"/>
          </w:tcPr>
          <w:p w:rsidR="005450EF" w:rsidRPr="003952D2" w:rsidRDefault="005450EF" w:rsidP="00403CF8">
            <w:pPr>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694CD6" w:rsidRDefault="00F92B82" w:rsidP="00694CD6">
            <w:pPr>
              <w:spacing w:line="300" w:lineRule="atLeast"/>
              <w:rPr>
                <w:b/>
                <w:color w:val="0000FF"/>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2E64D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1550FB">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3</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1550FB" w:rsidRDefault="004839EC" w:rsidP="001864E5">
            <w:pPr>
              <w:rPr>
                <w:rFonts w:ascii="華康儷粗圓(P)" w:eastAsia="華康儷粗圓(P)" w:hAnsi="新細明體"/>
                <w:b/>
                <w:color w:val="000000" w:themeColor="text1"/>
              </w:rPr>
            </w:pPr>
            <w:r w:rsidRPr="00C97399">
              <w:rPr>
                <w:rFonts w:ascii="華康儷粗圓(P)" w:eastAsia="華康儷粗圓(P)" w:hAnsi="新細明體" w:hint="eastAsia"/>
                <w:bCs/>
                <w:color w:val="000000" w:themeColor="text1"/>
              </w:rPr>
              <w:t>南山N首爾塔+</w:t>
            </w:r>
            <w:r w:rsidR="00C97399">
              <w:rPr>
                <w:rFonts w:ascii="華康儷粗圓(P)" w:eastAsia="華康儷粗圓(P)" w:hAnsi="新細明體" w:hint="eastAsia"/>
                <w:bCs/>
                <w:color w:val="000000" w:themeColor="text1"/>
              </w:rPr>
              <w:t>愛情鎖牆</w:t>
            </w:r>
            <w:r w:rsidRPr="00C97399">
              <w:rPr>
                <w:rFonts w:ascii="華康儷粗圓(P)" w:eastAsia="華康儷粗圓(P)" w:hAnsi="新細明體" w:hint="eastAsia"/>
                <w:bCs/>
                <w:color w:val="000000" w:themeColor="text1"/>
              </w:rPr>
              <w:t>(不含電梯卷) －</w:t>
            </w:r>
            <w:r w:rsidRPr="00C97399">
              <w:rPr>
                <w:rFonts w:ascii="華康儷粗圓(P)" w:eastAsia="華康儷粗圓(P)" w:hAnsi="新細明體" w:hint="eastAsia"/>
                <w:b/>
                <w:color w:val="000000" w:themeColor="text1"/>
              </w:rPr>
              <w:t>ICE MUSEUM特麗愛雪之城～特麗愛3D立體美術館</w:t>
            </w:r>
            <w:r w:rsidRPr="00C97399">
              <w:rPr>
                <w:rFonts w:ascii="華康儷粗圓(P)" w:eastAsia="華康儷粗圓(P)" w:hAnsi="新細明體" w:hint="eastAsia"/>
                <w:bCs/>
                <w:color w:val="000000" w:themeColor="text1"/>
              </w:rPr>
              <w:t>－新沙洞林蔭大道【LINE FRIEND主題館】－</w:t>
            </w:r>
            <w:r w:rsidRPr="00C97399">
              <w:rPr>
                <w:rFonts w:ascii="華康儷粗圓(P)" w:eastAsia="華康儷粗圓(P)" w:hAnsi="新細明體" w:hint="eastAsia"/>
                <w:b/>
                <w:color w:val="000000" w:themeColor="text1"/>
              </w:rPr>
              <w:t>首爾路</w:t>
            </w:r>
            <w:r w:rsidRPr="00C97399">
              <w:rPr>
                <w:rFonts w:ascii="華康儷粗圓(P)" w:eastAsia="華康儷粗圓(P)" w:hAnsi="新細明體"/>
                <w:b/>
                <w:color w:val="000000" w:themeColor="text1"/>
              </w:rPr>
              <w:t>7017市中心空中花園(2017年5月正式開放)</w:t>
            </w:r>
            <w:r w:rsidR="00C97399">
              <w:rPr>
                <w:rFonts w:ascii="華康儷粗圓(P)" w:eastAsia="華康儷粗圓(P)" w:hAnsi="新細明體" w:hint="eastAsia"/>
                <w:bCs/>
                <w:color w:val="000000" w:themeColor="text1"/>
              </w:rPr>
              <w:t>－</w:t>
            </w:r>
            <w:r w:rsidRPr="00C97399">
              <w:rPr>
                <w:rFonts w:ascii="華康儷粗圓(P)" w:eastAsia="華康儷粗圓(P)" w:hAnsi="新細明體" w:hint="eastAsia"/>
                <w:bCs/>
                <w:color w:val="000000" w:themeColor="text1"/>
              </w:rPr>
              <w:t>HERO 塗鴉秀</w:t>
            </w:r>
          </w:p>
        </w:tc>
      </w:tr>
    </w:tbl>
    <w:p w:rsidR="00C97399" w:rsidRDefault="001864E5" w:rsidP="004839EC">
      <w:pPr>
        <w:pStyle w:val="Web"/>
        <w:spacing w:before="0" w:beforeAutospacing="0" w:after="0" w:afterAutospacing="0" w:line="280" w:lineRule="exac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【南山公園+N首爾塔+愛情鎖牆】</w:t>
      </w:r>
      <w:r w:rsidRPr="000B7605">
        <w:rPr>
          <w:rFonts w:ascii="華康細圓體" w:eastAsia="華康細圓體" w:hAnsiTheme="minorHAnsi" w:cstheme="minorBidi" w:hint="eastAsia"/>
          <w:color w:val="auto"/>
          <w:kern w:val="2"/>
          <w:szCs w:val="22"/>
        </w:rPr>
        <w:t xml:space="preserve">(不含電梯券) </w:t>
      </w:r>
      <w:r w:rsidRPr="000B7605">
        <w:rPr>
          <w:rFonts w:ascii="華康細圓體" w:eastAsia="華康細圓體" w:hAnsiTheme="minorHAnsi" w:cstheme="minorBidi" w:hint="eastAsia"/>
          <w:color w:val="auto"/>
          <w:kern w:val="2"/>
          <w:szCs w:val="22"/>
        </w:rPr>
        <w:t> </w:t>
      </w:r>
      <w:r w:rsidRPr="000B7605">
        <w:rPr>
          <w:rFonts w:ascii="華康細圓體" w:eastAsia="華康細圓體" w:hAnsiTheme="minorHAnsi" w:cstheme="minorBidi" w:hint="eastAsia"/>
          <w:color w:val="auto"/>
          <w:kern w:val="2"/>
          <w:szCs w:val="22"/>
        </w:rPr>
        <w:t>位於首爾市中心的南山公園，樹木繁茂以及柏油路覆蓋的山路是適合散步的好地方，公園內有八角亭和朝鮮時代的烽火臺，以及可俯瞰首爾市區的首爾塔，風景非常優美。N TOWER首爾塔是欣賞首爾市全景的著名旅遊景點，被稱為首爾的象徵。</w:t>
      </w:r>
      <w:r w:rsidR="00AF5697">
        <w:rPr>
          <w:rFonts w:ascii="華康細圓體" w:eastAsia="華康細圓體" w:hAnsiTheme="minorHAnsi" w:cstheme="minorBidi"/>
          <w:color w:val="auto"/>
          <w:kern w:val="2"/>
          <w:szCs w:val="22"/>
        </w:rPr>
        <w:br/>
      </w:r>
      <w:r w:rsidRPr="003F5FB1">
        <w:rPr>
          <w:rFonts w:ascii="華康細圓體" w:eastAsia="華康細圓體" w:hAnsiTheme="minorHAnsi" w:cstheme="minorBidi" w:hint="eastAsia"/>
          <w:b/>
          <w:color w:val="00B0F0"/>
          <w:kern w:val="2"/>
          <w:szCs w:val="22"/>
        </w:rPr>
        <w:t>【ICE MUSEUM特麗愛雪之城】</w:t>
      </w:r>
      <w:r w:rsidRPr="000B7605">
        <w:rPr>
          <w:rFonts w:ascii="華康細圓體" w:eastAsia="華康細圓體" w:hAnsiTheme="minorHAnsi" w:cstheme="minorBidi" w:hint="eastAsia"/>
          <w:color w:val="auto"/>
          <w:kern w:val="2"/>
          <w:szCs w:val="22"/>
        </w:rPr>
        <w:t>想要體驗更不一樣的冰雪奇緣，就一定要來啦!!!Ice Museum特麗愛雪之程是Trickeye特力愛3D美術館自主企劃並營運的冰雕體驗美術館。並且通過多種形式的燈光從內部及外部照射冰雕，呈現給遊客夢幻且神祕的冰雪世界。在這裡還有小小冰宮….冰製的冰宮、廚具、傢俱、麋鹿雪橇，還有大人小孩都喜歡的冰製溜滑梯…..快來體驗冰雪冒險吧!</w:t>
      </w:r>
      <w:r w:rsidR="00AF5697">
        <w:rPr>
          <w:rFonts w:ascii="華康細圓體" w:eastAsia="華康細圓體" w:hAnsiTheme="minorHAnsi" w:cstheme="minorBidi"/>
          <w:b/>
          <w:color w:val="00B0F0"/>
          <w:kern w:val="2"/>
          <w:szCs w:val="22"/>
        </w:rPr>
        <w:br/>
      </w:r>
      <w:r w:rsidRPr="003F5FB1">
        <w:rPr>
          <w:rFonts w:ascii="華康細圓體" w:eastAsia="華康細圓體" w:hAnsiTheme="minorHAnsi" w:cstheme="minorBidi" w:hint="eastAsia"/>
          <w:b/>
          <w:color w:val="00B0F0"/>
          <w:kern w:val="2"/>
          <w:szCs w:val="22"/>
        </w:rPr>
        <w:t>【</w:t>
      </w:r>
      <w:r w:rsidRPr="00FD64A4">
        <w:rPr>
          <w:rFonts w:ascii="華康細圓體" w:eastAsia="華康細圓體" w:hAnsiTheme="minorHAnsi" w:cstheme="minorBidi" w:hint="eastAsia"/>
          <w:b/>
          <w:color w:val="00B0F0"/>
          <w:kern w:val="2"/>
          <w:szCs w:val="22"/>
        </w:rPr>
        <w:t>特麗愛3D立體幻覺美術館+冰雕展示館</w:t>
      </w:r>
      <w:r w:rsidR="00FD64A4" w:rsidRPr="003F5FB1">
        <w:rPr>
          <w:rFonts w:ascii="華康細圓體" w:eastAsia="華康細圓體" w:hAnsiTheme="minorHAnsi" w:cstheme="minorBidi" w:hint="eastAsia"/>
          <w:b/>
          <w:color w:val="00B0F0"/>
          <w:kern w:val="2"/>
          <w:szCs w:val="22"/>
        </w:rPr>
        <w:t>】</w:t>
      </w:r>
      <w:r w:rsidRPr="000B7605">
        <w:rPr>
          <w:rFonts w:ascii="華康細圓體" w:eastAsia="華康細圓體" w:hAnsiTheme="minorHAnsi" w:cstheme="minorBidi" w:hint="eastAsia"/>
          <w:color w:val="auto"/>
          <w:kern w:val="2"/>
          <w:szCs w:val="22"/>
        </w:rPr>
        <w:t>觀賞齊聚歐州各國世界名畫家的作品，將其原著巧妙的加以變化，分門別類的擺放在這主題館館內，具藝術性科學性的教學，讓參觀的遊客們對繪畫有突破性的改觀；其巧妙的利用視覺感觀上的遠近感、燈光折射的明暗度以及3D立體圖案，讓人產生錯覺，彷彿身入其中對藝術產生共鳴。</w:t>
      </w:r>
      <w:r w:rsidR="00AF5697">
        <w:rPr>
          <w:rFonts w:ascii="華康細圓體" w:eastAsia="華康細圓體" w:hAnsiTheme="minorHAnsi" w:cstheme="minorBidi"/>
          <w:b/>
          <w:color w:val="00B0F0"/>
          <w:kern w:val="2"/>
          <w:szCs w:val="22"/>
        </w:rPr>
        <w:br/>
      </w:r>
      <w:r w:rsidR="004839EC" w:rsidRPr="00C97399">
        <w:rPr>
          <w:rFonts w:ascii="華康細圓體" w:eastAsia="華康細圓體" w:hAnsi="Calibri" w:cs="Times New Roman" w:hint="eastAsia"/>
          <w:b/>
          <w:color w:val="00B0F0"/>
          <w:kern w:val="2"/>
          <w:szCs w:val="22"/>
        </w:rPr>
        <w:t>【新沙洞LINE熊大主題館】</w:t>
      </w:r>
      <w:r w:rsidR="004839EC" w:rsidRPr="00C97399">
        <w:rPr>
          <w:rFonts w:ascii="華康細圓體" w:eastAsia="華康細圓體" w:hAnsiTheme="minorHAnsi" w:cstheme="minorBidi" w:hint="eastAsia"/>
          <w:color w:val="auto"/>
          <w:kern w:val="2"/>
          <w:szCs w:val="22"/>
        </w:rPr>
        <w:t>韓國自創的通訊軟體LINE不僅深受亞洲人喜愛，連通訊軟體中的貼圖也儼然成為明星，繼明洞後，今年2月底在新沙洞林蔭道開設了樓高四層的旗艦主題館！大大的招牌在林蔭道上顯得格外醒目，一進門就可以看到一隻更大的巨無霸熊大玩偶，館內充滿了所有LINE裡頭的各種主題玩偶，整體設計充滿了樂園氛圍。</w:t>
      </w:r>
    </w:p>
    <w:p w:rsidR="004839EC" w:rsidRPr="00C97399" w:rsidRDefault="004839EC" w:rsidP="004839EC">
      <w:pPr>
        <w:pStyle w:val="Web"/>
        <w:spacing w:before="0" w:beforeAutospacing="0" w:after="0" w:afterAutospacing="0" w:line="280" w:lineRule="exact"/>
        <w:rPr>
          <w:rFonts w:ascii="華康細圓體" w:eastAsia="華康細圓體" w:hAnsiTheme="minorHAnsi" w:cstheme="minorBidi"/>
          <w:color w:val="auto"/>
          <w:kern w:val="2"/>
          <w:szCs w:val="22"/>
        </w:rPr>
      </w:pPr>
      <w:r w:rsidRPr="00C97399">
        <w:rPr>
          <w:rFonts w:ascii="華康細圓體" w:eastAsia="華康細圓體" w:hAnsi="Calibri" w:cs="Times New Roman"/>
          <w:b/>
          <w:color w:val="00B0F0"/>
          <w:kern w:val="2"/>
          <w:szCs w:val="22"/>
        </w:rPr>
        <w:lastRenderedPageBreak/>
        <w:t>【</w:t>
      </w:r>
      <w:r w:rsidRPr="00C97399">
        <w:rPr>
          <w:rFonts w:ascii="華康細圓體" w:eastAsia="華康細圓體" w:hAnsi="Calibri" w:cs="Times New Roman" w:hint="eastAsia"/>
          <w:b/>
          <w:color w:val="00B0F0"/>
          <w:kern w:val="2"/>
          <w:szCs w:val="22"/>
        </w:rPr>
        <w:t>首爾路</w:t>
      </w:r>
      <w:r w:rsidRPr="00C97399">
        <w:rPr>
          <w:rFonts w:ascii="華康細圓體" w:eastAsia="華康細圓體" w:hAnsi="Calibri" w:cs="Times New Roman"/>
          <w:b/>
          <w:color w:val="00B0F0"/>
          <w:kern w:val="2"/>
          <w:szCs w:val="22"/>
        </w:rPr>
        <w:t>7017市中心空中花園】</w:t>
      </w:r>
      <w:r w:rsidRPr="00C97399">
        <w:rPr>
          <w:rFonts w:ascii="華康細圓體" w:eastAsia="華康細圓體" w:hAnsiTheme="minorHAnsi" w:cstheme="minorBidi" w:hint="eastAsia"/>
          <w:color w:val="auto"/>
          <w:kern w:val="2"/>
          <w:szCs w:val="22"/>
        </w:rPr>
        <w:t>首爾路</w:t>
      </w:r>
      <w:r w:rsidRPr="00C97399">
        <w:rPr>
          <w:rFonts w:ascii="華康細圓體" w:eastAsia="華康細圓體" w:hAnsiTheme="minorHAnsi" w:cstheme="minorBidi"/>
          <w:color w:val="auto"/>
          <w:kern w:val="2"/>
          <w:szCs w:val="22"/>
        </w:rPr>
        <w:t>7017項目是指首爾站高架橋由</w:t>
      </w:r>
      <w:r w:rsidRPr="00C97399">
        <w:rPr>
          <w:rFonts w:ascii="華康細圓體" w:eastAsia="華康細圓體" w:hAnsiTheme="minorHAnsi" w:cstheme="minorBidi"/>
          <w:color w:val="auto"/>
          <w:kern w:val="2"/>
          <w:szCs w:val="22"/>
        </w:rPr>
        <w:t>”</w:t>
      </w:r>
      <w:r w:rsidRPr="00C97399">
        <w:rPr>
          <w:rFonts w:ascii="華康細圓體" w:eastAsia="華康細圓體" w:hAnsiTheme="minorHAnsi" w:cstheme="minorBidi"/>
          <w:color w:val="auto"/>
          <w:kern w:val="2"/>
          <w:szCs w:val="22"/>
        </w:rPr>
        <w:t>車行道</w:t>
      </w:r>
      <w:r w:rsidRPr="00C97399">
        <w:rPr>
          <w:rFonts w:ascii="華康細圓體" w:eastAsia="華康細圓體" w:hAnsiTheme="minorHAnsi" w:cstheme="minorBidi"/>
          <w:color w:val="auto"/>
          <w:kern w:val="2"/>
          <w:szCs w:val="22"/>
        </w:rPr>
        <w:t>”</w:t>
      </w:r>
      <w:r w:rsidRPr="00C97399">
        <w:rPr>
          <w:rFonts w:ascii="華康細圓體" w:eastAsia="華康細圓體" w:hAnsiTheme="minorHAnsi" w:cstheme="minorBidi"/>
          <w:color w:val="auto"/>
          <w:kern w:val="2"/>
          <w:szCs w:val="22"/>
        </w:rPr>
        <w:t>再生為</w:t>
      </w:r>
      <w:r w:rsidRPr="00C97399">
        <w:rPr>
          <w:rFonts w:ascii="華康細圓體" w:eastAsia="華康細圓體" w:hAnsiTheme="minorHAnsi" w:cstheme="minorBidi"/>
          <w:color w:val="auto"/>
          <w:kern w:val="2"/>
          <w:szCs w:val="22"/>
        </w:rPr>
        <w:t>“</w:t>
      </w:r>
      <w:r w:rsidRPr="00C97399">
        <w:rPr>
          <w:rFonts w:ascii="華康細圓體" w:eastAsia="華康細圓體" w:hAnsiTheme="minorHAnsi" w:cstheme="minorBidi"/>
          <w:color w:val="auto"/>
          <w:kern w:val="2"/>
          <w:szCs w:val="22"/>
        </w:rPr>
        <w:t>人行道</w:t>
      </w:r>
      <w:r w:rsidRPr="00C97399">
        <w:rPr>
          <w:rFonts w:ascii="華康細圓體" w:eastAsia="華康細圓體" w:hAnsiTheme="minorHAnsi" w:cstheme="minorBidi"/>
          <w:color w:val="auto"/>
          <w:kern w:val="2"/>
          <w:szCs w:val="22"/>
        </w:rPr>
        <w:t>”</w:t>
      </w:r>
      <w:r w:rsidRPr="00C97399">
        <w:rPr>
          <w:rFonts w:ascii="華康細圓體" w:eastAsia="華康細圓體" w:hAnsiTheme="minorHAnsi" w:cstheme="minorBidi"/>
          <w:color w:val="auto"/>
          <w:kern w:val="2"/>
          <w:szCs w:val="22"/>
        </w:rPr>
        <w:t>，將被切斷的首爾站一帶整體重生，盼促進地區活性化與城市中心的活力擴散，也做為以人為本城市再生的開端。</w:t>
      </w:r>
      <w:r w:rsidRPr="00C97399">
        <w:rPr>
          <w:rFonts w:ascii="華康細圓體" w:eastAsia="華康細圓體" w:hAnsiTheme="minorHAnsi" w:cstheme="minorBidi" w:hint="eastAsia"/>
          <w:color w:val="auto"/>
          <w:kern w:val="2"/>
          <w:szCs w:val="22"/>
        </w:rPr>
        <w:t>由</w:t>
      </w:r>
      <w:r w:rsidRPr="00C97399">
        <w:rPr>
          <w:rFonts w:ascii="華康細圓體" w:eastAsia="華康細圓體" w:hAnsiTheme="minorHAnsi" w:cstheme="minorBidi"/>
          <w:color w:val="auto"/>
          <w:kern w:val="2"/>
          <w:szCs w:val="22"/>
        </w:rPr>
        <w:t>1970年竣工的首爾站高架道路改造而成的人行步道「首爾路7017」，整條步道化為美麗的空中花園，讓人可以在綠意環繞下恣意漫步首爾空中，俯瞰城市的各個角落。</w:t>
      </w:r>
    </w:p>
    <w:p w:rsidR="0041177F" w:rsidRDefault="004839EC" w:rsidP="0074322B">
      <w:pPr>
        <w:pStyle w:val="Web"/>
        <w:spacing w:before="0" w:beforeAutospacing="0" w:after="0" w:afterAutospacing="0" w:line="280" w:lineRule="exact"/>
        <w:rPr>
          <w:rFonts w:ascii="華康細圓體" w:eastAsia="華康細圓體" w:hAnsiTheme="minorHAnsi" w:cstheme="minorBidi"/>
          <w:color w:val="auto"/>
          <w:kern w:val="2"/>
          <w:szCs w:val="22"/>
        </w:rPr>
      </w:pPr>
      <w:r w:rsidRPr="00C97399">
        <w:rPr>
          <w:rFonts w:ascii="華康細圓體" w:eastAsia="華康細圓體" w:hAnsiTheme="minorHAnsi" w:cstheme="minorBidi" w:hint="eastAsia"/>
          <w:color w:val="auto"/>
          <w:kern w:val="2"/>
          <w:szCs w:val="22"/>
        </w:rPr>
        <w:t>首爾路</w:t>
      </w:r>
      <w:r w:rsidRPr="00C97399">
        <w:rPr>
          <w:rFonts w:ascii="華康細圓體" w:eastAsia="華康細圓體" w:hAnsiTheme="minorHAnsi" w:cstheme="minorBidi"/>
          <w:color w:val="auto"/>
          <w:kern w:val="2"/>
          <w:szCs w:val="22"/>
        </w:rPr>
        <w:t>7017人行步道主要可分為萬里洞廣場、玫瑰廣場、退溪路廣場、木蓮廣場、漢陽都城路等五大主題空間。整條步道不僅以2萬4千多棵花卉與樹木植栽點綴，設於步道各處高約4公尺的柱子，也在夕陽西下後變為景觀照明，隱隱綽綽的燈光映照周邊的樹木與步道，帶來迥異於白天的另一種風情。</w:t>
      </w:r>
      <w:r w:rsidRPr="00C97399">
        <w:rPr>
          <w:rFonts w:ascii="華康細圓體" w:eastAsia="華康細圓體" w:hAnsiTheme="minorHAnsi" w:cstheme="minorBidi" w:hint="eastAsia"/>
          <w:color w:val="auto"/>
          <w:kern w:val="2"/>
          <w:szCs w:val="22"/>
        </w:rPr>
        <w:t>首爾路</w:t>
      </w:r>
      <w:r w:rsidRPr="00C97399">
        <w:rPr>
          <w:rFonts w:ascii="華康細圓體" w:eastAsia="華康細圓體" w:hAnsiTheme="minorHAnsi" w:cstheme="minorBidi"/>
          <w:color w:val="auto"/>
          <w:kern w:val="2"/>
          <w:szCs w:val="22"/>
        </w:rPr>
        <w:t>7017最特別的，在於能以不同的視角欣賞首爾。在高達17公尺的橋上，可以毫無遮擋地將南山首爾塔等景觀一覽無遺。而步道還能連接南大門市場所在的會賢站、南山天橋、首爾站廣場等17條路線，20分鐘內就能抵達首爾站附近的主要景點。</w:t>
      </w:r>
      <w:r w:rsidR="008D0C83">
        <w:rPr>
          <w:rFonts w:ascii="華康細圓體" w:eastAsia="華康細圓體" w:hAnsiTheme="minorHAnsi" w:cstheme="minorBidi"/>
          <w:color w:val="auto"/>
          <w:kern w:val="2"/>
          <w:szCs w:val="22"/>
        </w:rPr>
        <w:br/>
      </w:r>
      <w:r w:rsidRPr="003438E5">
        <w:rPr>
          <w:rFonts w:ascii="華康細圓體" w:eastAsia="華康細圓體" w:hAnsi="Calibri" w:cs="Times New Roman" w:hint="eastAsia"/>
          <w:b/>
          <w:color w:val="00B0F0"/>
          <w:kern w:val="2"/>
          <w:szCs w:val="22"/>
        </w:rPr>
        <w:t>【HERO塗鴉秀】</w:t>
      </w:r>
      <w:r w:rsidRPr="00C97399">
        <w:rPr>
          <w:rFonts w:ascii="華康細圓體" w:eastAsia="華康細圓體" w:hAnsiTheme="minorHAnsi" w:cstheme="minorBidi" w:hint="eastAsia"/>
          <w:color w:val="auto"/>
          <w:kern w:val="2"/>
          <w:szCs w:val="22"/>
        </w:rPr>
        <w:t>非語言公演塗鴉秀[HERO]是一場顛覆大家想像的美術表演塗鴉，將作畫過程原封不動地搬上舞臺，直接呈現在觀眾面前。不僅是韓國最初的的美術公演。美術與戲劇、音樂劇結合，約80分鐘的表演裡，演員會將作畫的過程完整呈現給觀眾。總共會有10多樣美術作品誕生，以各式各樣的素材技巧帶給觀眾們驚喜與感動。</w:t>
      </w:r>
    </w:p>
    <w:p w:rsidR="0041177F" w:rsidRDefault="0074322B" w:rsidP="00AF5697">
      <w:pPr>
        <w:pStyle w:val="Web"/>
        <w:tabs>
          <w:tab w:val="left" w:pos="6528"/>
        </w:tabs>
        <w:spacing w:line="280" w:lineRule="exact"/>
        <w:rPr>
          <w:rFonts w:ascii="華康細圓體" w:eastAsia="華康細圓體" w:hAnsiTheme="minorHAnsi" w:cstheme="minorBidi"/>
          <w:color w:val="auto"/>
          <w:kern w:val="2"/>
          <w:szCs w:val="22"/>
        </w:rPr>
      </w:pPr>
      <w:r>
        <w:rPr>
          <w:rFonts w:ascii="華康細圓體" w:eastAsia="華康細圓體" w:hAnsiTheme="minorHAnsi" w:cstheme="minorBidi"/>
          <w:noProof/>
          <w:color w:val="auto"/>
          <w:kern w:val="2"/>
          <w:szCs w:val="22"/>
        </w:rPr>
        <w:drawing>
          <wp:anchor distT="0" distB="0" distL="114300" distR="114300" simplePos="0" relativeHeight="251658240" behindDoc="1" locked="0" layoutInCell="1" allowOverlap="1">
            <wp:simplePos x="0" y="0"/>
            <wp:positionH relativeFrom="column">
              <wp:posOffset>17145</wp:posOffset>
            </wp:positionH>
            <wp:positionV relativeFrom="paragraph">
              <wp:posOffset>-139065</wp:posOffset>
            </wp:positionV>
            <wp:extent cx="2160270" cy="1440180"/>
            <wp:effectExtent l="19050" t="0" r="0" b="0"/>
            <wp:wrapNone/>
            <wp:docPr id="52"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35"/>
                    </pic:cNvPr>
                    <pic:cNvPicPr preferRelativeResize="0">
                      <a:picLocks noChangeAspect="1" noChangeArrowheads="1"/>
                    </pic:cNvPicPr>
                  </pic:nvPicPr>
                  <pic:blipFill>
                    <a:blip r:embed="rId36" cstate="print"/>
                    <a:srcRect/>
                    <a:stretch>
                      <a:fillRect/>
                    </a:stretch>
                  </pic:blipFill>
                  <pic:spPr bwMode="auto">
                    <a:xfrm>
                      <a:off x="0" y="0"/>
                      <a:ext cx="2160270" cy="1440180"/>
                    </a:xfrm>
                    <a:prstGeom prst="rect">
                      <a:avLst/>
                    </a:prstGeom>
                    <a:ln>
                      <a:noFill/>
                    </a:ln>
                    <a:effectLst>
                      <a:softEdge rad="112500"/>
                    </a:effectLst>
                  </pic:spPr>
                </pic:pic>
              </a:graphicData>
            </a:graphic>
          </wp:anchor>
        </w:drawing>
      </w:r>
      <w:r>
        <w:rPr>
          <w:rFonts w:ascii="華康細圓體" w:eastAsia="華康細圓體" w:hAnsiTheme="minorHAnsi" w:cstheme="minorBidi"/>
          <w:noProof/>
          <w:color w:val="auto"/>
          <w:kern w:val="2"/>
          <w:szCs w:val="22"/>
        </w:rPr>
        <w:drawing>
          <wp:anchor distT="0" distB="0" distL="114300" distR="114300" simplePos="0" relativeHeight="251659264" behindDoc="1" locked="0" layoutInCell="1" allowOverlap="1">
            <wp:simplePos x="0" y="0"/>
            <wp:positionH relativeFrom="column">
              <wp:posOffset>2272665</wp:posOffset>
            </wp:positionH>
            <wp:positionV relativeFrom="paragraph">
              <wp:posOffset>-100965</wp:posOffset>
            </wp:positionV>
            <wp:extent cx="2160270" cy="1440180"/>
            <wp:effectExtent l="19050" t="0" r="0" b="0"/>
            <wp:wrapNone/>
            <wp:docPr id="55" name="irc_mi" descr="「ICE MUSEUM特麗愛雪之城」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CE MUSEUM特麗愛雪之城」的圖片搜尋結果">
                      <a:hlinkClick r:id="rId37"/>
                    </pic:cNvPr>
                    <pic:cNvPicPr preferRelativeResize="0">
                      <a:picLocks noChangeAspect="1" noChangeArrowheads="1"/>
                    </pic:cNvPicPr>
                  </pic:nvPicPr>
                  <pic:blipFill>
                    <a:blip r:embed="rId38" cstate="print"/>
                    <a:srcRect/>
                    <a:stretch>
                      <a:fillRect/>
                    </a:stretch>
                  </pic:blipFill>
                  <pic:spPr bwMode="auto">
                    <a:xfrm>
                      <a:off x="0" y="0"/>
                      <a:ext cx="2160270" cy="1440180"/>
                    </a:xfrm>
                    <a:prstGeom prst="rect">
                      <a:avLst/>
                    </a:prstGeom>
                    <a:ln>
                      <a:noFill/>
                    </a:ln>
                    <a:effectLst>
                      <a:softEdge rad="112500"/>
                    </a:effectLst>
                  </pic:spPr>
                </pic:pic>
              </a:graphicData>
            </a:graphic>
          </wp:anchor>
        </w:drawing>
      </w:r>
      <w:r>
        <w:rPr>
          <w:rFonts w:ascii="華康細圓體" w:eastAsia="華康細圓體" w:hAnsiTheme="minorHAnsi" w:cstheme="minorBidi"/>
          <w:noProof/>
          <w:color w:val="auto"/>
          <w:kern w:val="2"/>
          <w:szCs w:val="22"/>
        </w:rPr>
        <w:drawing>
          <wp:anchor distT="0" distB="0" distL="114300" distR="114300" simplePos="0" relativeHeight="251660288" behindDoc="1" locked="0" layoutInCell="1" allowOverlap="1">
            <wp:simplePos x="0" y="0"/>
            <wp:positionH relativeFrom="column">
              <wp:posOffset>4619625</wp:posOffset>
            </wp:positionH>
            <wp:positionV relativeFrom="paragraph">
              <wp:posOffset>-100965</wp:posOffset>
            </wp:positionV>
            <wp:extent cx="2160270" cy="1440180"/>
            <wp:effectExtent l="19050" t="0" r="0" b="0"/>
            <wp:wrapNone/>
            <wp:docPr id="58" name="irc_mi" descr="「首爾特麗愛3D立體美術館」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首爾特麗愛3D立體美術館」的圖片搜尋結果">
                      <a:hlinkClick r:id="rId39"/>
                    </pic:cNvPr>
                    <pic:cNvPicPr preferRelativeResize="0">
                      <a:picLocks noChangeAspect="1" noChangeArrowheads="1"/>
                    </pic:cNvPicPr>
                  </pic:nvPicPr>
                  <pic:blipFill>
                    <a:blip r:embed="rId40" cstate="print"/>
                    <a:srcRect/>
                    <a:stretch>
                      <a:fillRect/>
                    </a:stretch>
                  </pic:blipFill>
                  <pic:spPr bwMode="auto">
                    <a:xfrm>
                      <a:off x="0" y="0"/>
                      <a:ext cx="2160270" cy="1440180"/>
                    </a:xfrm>
                    <a:prstGeom prst="rect">
                      <a:avLst/>
                    </a:prstGeom>
                    <a:ln>
                      <a:noFill/>
                    </a:ln>
                    <a:effectLst>
                      <a:softEdge rad="112500"/>
                    </a:effectLst>
                  </pic:spPr>
                </pic:pic>
              </a:graphicData>
            </a:graphic>
          </wp:anchor>
        </w:drawing>
      </w:r>
      <w:r w:rsidR="0041177F">
        <w:rPr>
          <w:rFonts w:ascii="華康細圓體" w:eastAsia="華康細圓體" w:hAnsiTheme="minorHAnsi" w:cstheme="minorBidi"/>
          <w:color w:val="auto"/>
          <w:kern w:val="2"/>
          <w:szCs w:val="22"/>
        </w:rPr>
        <w:tab/>
      </w:r>
    </w:p>
    <w:p w:rsidR="00AF5697" w:rsidRDefault="00AF5697" w:rsidP="00AF5697">
      <w:pPr>
        <w:pStyle w:val="Web"/>
        <w:tabs>
          <w:tab w:val="left" w:pos="6528"/>
        </w:tabs>
        <w:spacing w:line="280" w:lineRule="exact"/>
        <w:rPr>
          <w:rFonts w:ascii="華康細圓體" w:eastAsia="華康細圓體" w:hAnsiTheme="minorHAnsi" w:cstheme="minorBidi"/>
          <w:color w:val="auto"/>
          <w:kern w:val="2"/>
          <w:szCs w:val="22"/>
        </w:rPr>
      </w:pPr>
    </w:p>
    <w:p w:rsidR="0074322B" w:rsidRPr="00AF5697" w:rsidRDefault="0074322B" w:rsidP="00AF5697">
      <w:pPr>
        <w:pStyle w:val="Web"/>
        <w:tabs>
          <w:tab w:val="left" w:pos="6528"/>
        </w:tabs>
        <w:spacing w:line="280" w:lineRule="exact"/>
        <w:rPr>
          <w:rFonts w:ascii="華康細圓體" w:eastAsia="華康細圓體" w:hAnsiTheme="minorHAnsi" w:cstheme="minorBidi"/>
          <w:color w:val="auto"/>
          <w:kern w:val="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3261"/>
        <w:gridCol w:w="850"/>
        <w:gridCol w:w="2720"/>
      </w:tblGrid>
      <w:tr w:rsidR="005450EF" w:rsidRPr="00806879" w:rsidTr="00FB2115">
        <w:trPr>
          <w:trHeight w:val="70"/>
        </w:trPr>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F92B82" w:rsidRDefault="005450EF" w:rsidP="00403CF8">
            <w:pPr>
              <w:rPr>
                <w:rFonts w:ascii="華康細圓體" w:eastAsia="華康細圓體"/>
              </w:rPr>
            </w:pPr>
            <w:r w:rsidRPr="00F92B82">
              <w:rPr>
                <w:rFonts w:ascii="華康細圓體" w:eastAsia="華康細圓體" w:hint="eastAsia"/>
              </w:rPr>
              <w:t>飯店內用</w:t>
            </w:r>
          </w:p>
        </w:tc>
        <w:tc>
          <w:tcPr>
            <w:tcW w:w="1134" w:type="dxa"/>
            <w:shd w:val="clear" w:color="auto" w:fill="FFC000"/>
            <w:vAlign w:val="center"/>
          </w:tcPr>
          <w:p w:rsidR="005450EF" w:rsidRPr="00F92B82" w:rsidRDefault="005450EF" w:rsidP="00403CF8">
            <w:pPr>
              <w:rPr>
                <w:rFonts w:ascii="華康細圓體" w:eastAsia="華康細圓體"/>
              </w:rPr>
            </w:pPr>
            <w:r w:rsidRPr="00F92B82">
              <w:rPr>
                <w:rFonts w:ascii="華康細圓體" w:eastAsia="華康細圓體" w:hint="eastAsia"/>
              </w:rPr>
              <w:t>午餐</w:t>
            </w:r>
          </w:p>
        </w:tc>
        <w:tc>
          <w:tcPr>
            <w:tcW w:w="3261" w:type="dxa"/>
            <w:vAlign w:val="center"/>
          </w:tcPr>
          <w:p w:rsidR="005450EF" w:rsidRPr="00F92B82" w:rsidRDefault="004839EC" w:rsidP="00EE7406">
            <w:pPr>
              <w:rPr>
                <w:rFonts w:ascii="華康細圓體" w:eastAsia="華康細圓體"/>
              </w:rPr>
            </w:pPr>
            <w:r w:rsidRPr="00F92B82">
              <w:rPr>
                <w:rFonts w:ascii="華康細圓體" w:eastAsia="華康細圓體" w:hint="eastAsia"/>
              </w:rPr>
              <w:t>宋家馬鈴薯豬骨湯+季節小菜</w:t>
            </w:r>
          </w:p>
        </w:tc>
        <w:tc>
          <w:tcPr>
            <w:tcW w:w="850" w:type="dxa"/>
            <w:shd w:val="clear" w:color="auto" w:fill="FFC000"/>
            <w:vAlign w:val="center"/>
          </w:tcPr>
          <w:p w:rsidR="005450EF" w:rsidRPr="00F92B82" w:rsidRDefault="005450EF" w:rsidP="00403CF8">
            <w:pPr>
              <w:rPr>
                <w:rFonts w:ascii="華康細圓體" w:eastAsia="華康細圓體"/>
              </w:rPr>
            </w:pPr>
            <w:r w:rsidRPr="00F92B82">
              <w:rPr>
                <w:rFonts w:ascii="華康細圓體" w:eastAsia="華康細圓體" w:hint="eastAsia"/>
              </w:rPr>
              <w:t>晚餐</w:t>
            </w:r>
          </w:p>
        </w:tc>
        <w:tc>
          <w:tcPr>
            <w:tcW w:w="2720" w:type="dxa"/>
            <w:vAlign w:val="center"/>
          </w:tcPr>
          <w:p w:rsidR="005450EF" w:rsidRPr="00F92B82" w:rsidRDefault="004839EC" w:rsidP="00403CF8">
            <w:pPr>
              <w:rPr>
                <w:rFonts w:ascii="華康細圓體" w:eastAsia="華康細圓體"/>
              </w:rPr>
            </w:pPr>
            <w:r w:rsidRPr="00F92B82">
              <w:rPr>
                <w:rFonts w:ascii="華康細圓體" w:eastAsia="華康細圓體" w:hint="eastAsia"/>
              </w:rPr>
              <w:t>石鍋拌飯+涮涮鍋</w:t>
            </w:r>
          </w:p>
        </w:tc>
      </w:tr>
      <w:tr w:rsidR="005450EF" w:rsidRPr="00745004" w:rsidTr="00403CF8">
        <w:trPr>
          <w:trHeight w:val="295"/>
        </w:trPr>
        <w:tc>
          <w:tcPr>
            <w:tcW w:w="1080" w:type="dxa"/>
            <w:shd w:val="clear" w:color="auto" w:fill="FFC000"/>
            <w:vAlign w:val="center"/>
          </w:tcPr>
          <w:p w:rsidR="005450EF" w:rsidRPr="003952D2" w:rsidRDefault="005450EF" w:rsidP="00403CF8">
            <w:pPr>
              <w:rPr>
                <w:rFonts w:ascii="華康細圓體" w:eastAsia="華康細圓體" w:hAnsi="微軟正黑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0B7605" w:rsidP="00403CF8">
            <w:pPr>
              <w:adjustRightInd w:val="0"/>
              <w:snapToGrid w:val="0"/>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2E64D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1550FB">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4</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5450EF" w:rsidRDefault="00C97399" w:rsidP="001864E5">
            <w:pPr>
              <w:rPr>
                <w:rFonts w:ascii="華康儷粗圓(P)" w:eastAsia="華康儷粗圓(P)" w:hAnsi="新細明體"/>
                <w:b/>
                <w:color w:val="000000" w:themeColor="text1"/>
              </w:rPr>
            </w:pPr>
            <w:r>
              <w:rPr>
                <w:rFonts w:ascii="華康儷粗圓(P)" w:eastAsia="華康儷粗圓(P)" w:hAnsi="新細明體" w:hint="eastAsia"/>
                <w:bCs/>
                <w:color w:val="000000" w:themeColor="text1"/>
              </w:rPr>
              <w:t>青瓦臺總統府－</w:t>
            </w:r>
            <w:r w:rsidR="004839EC" w:rsidRPr="00C97399">
              <w:rPr>
                <w:rFonts w:ascii="華康儷粗圓(P)" w:eastAsia="華康儷粗圓(P)" w:hAnsi="新細明體" w:hint="eastAsia"/>
                <w:bCs/>
                <w:color w:val="000000" w:themeColor="text1"/>
              </w:rPr>
              <w:t>北村韓屋村+</w:t>
            </w:r>
            <w:r>
              <w:rPr>
                <w:rFonts w:ascii="華康儷粗圓(P)" w:eastAsia="華康儷粗圓(P)" w:hAnsi="新細明體" w:hint="eastAsia"/>
                <w:bCs/>
                <w:color w:val="000000" w:themeColor="text1"/>
              </w:rPr>
              <w:t>三清洞－人蔘專賣店－保肝寶－彩妝坊</w:t>
            </w:r>
            <w:r w:rsidR="004839EC" w:rsidRPr="00C97399">
              <w:rPr>
                <w:rFonts w:ascii="華康儷粗圓(P)" w:eastAsia="華康儷粗圓(P)" w:hAnsi="新細明體" w:hint="eastAsia"/>
                <w:bCs/>
                <w:color w:val="000000" w:themeColor="text1"/>
              </w:rPr>
              <w:t>(贈送精美小禮品)</w:t>
            </w:r>
            <w:r>
              <w:rPr>
                <w:rFonts w:ascii="華康儷粗圓(P)" w:eastAsia="華康儷粗圓(P)" w:hAnsi="新細明體" w:hint="eastAsia"/>
                <w:bCs/>
                <w:color w:val="000000" w:themeColor="text1"/>
              </w:rPr>
              <w:t>－光化門廣場【世宗大王展示館】－土產店－</w:t>
            </w:r>
            <w:r w:rsidR="004839EC" w:rsidRPr="00C97399">
              <w:rPr>
                <w:rFonts w:ascii="華康儷粗圓(P)" w:eastAsia="華康儷粗圓(P)" w:hAnsi="新細明體" w:hint="eastAsia"/>
                <w:bCs/>
                <w:color w:val="000000" w:themeColor="text1"/>
              </w:rPr>
              <w:t>明洞購物天堂</w:t>
            </w:r>
          </w:p>
        </w:tc>
      </w:tr>
    </w:tbl>
    <w:p w:rsidR="000B7605" w:rsidRPr="000B7605" w:rsidRDefault="000B7605" w:rsidP="000B7605">
      <w:pPr>
        <w:rPr>
          <w:rFonts w:ascii="華康細圓體" w:eastAsia="華康細圓體"/>
        </w:rPr>
      </w:pPr>
      <w:r w:rsidRPr="003F5FB1">
        <w:rPr>
          <w:rFonts w:ascii="華康細圓體" w:eastAsia="華康細圓體" w:hint="eastAsia"/>
          <w:b/>
          <w:color w:val="00B0F0"/>
        </w:rPr>
        <w:t>【青瓦臺】</w:t>
      </w:r>
      <w:r w:rsidRPr="000B7605">
        <w:rPr>
          <w:rFonts w:ascii="華康細圓體" w:eastAsia="華康細圓體" w:hint="eastAsia"/>
        </w:rPr>
        <w:t>是韓國總統的官邸。主要由本館、迎賓館、春秋館、綠地園、無窮花花園、七宮等建築物所組成。象徵著韓國總統府精神的本館屋頂，利用了共約15萬塊青瓦所築成，與曲線條屋頂相映成趣，呈現出韓國之美，青瓦臺也因此得名。本館內設有總統辦公室、會客室、會議室和起居室等。</w:t>
      </w:r>
    </w:p>
    <w:p w:rsidR="003F5FB1" w:rsidRDefault="000B7605" w:rsidP="000B7605">
      <w:pPr>
        <w:rPr>
          <w:rFonts w:ascii="華康細圓體" w:eastAsia="華康細圓體"/>
        </w:rPr>
      </w:pPr>
      <w:r w:rsidRPr="003F5FB1">
        <w:rPr>
          <w:rFonts w:ascii="華康細圓體" w:eastAsia="華康細圓體" w:hint="eastAsia"/>
          <w:b/>
          <w:color w:val="00B0F0"/>
        </w:rPr>
        <w:t>【北村韓屋村】</w:t>
      </w:r>
      <w:r w:rsidRPr="000B7605">
        <w:rPr>
          <w:rFonts w:ascii="華康細圓體" w:eastAsia="華康細圓體" w:hint="eastAsia"/>
        </w:rPr>
        <w:t>在此可感受到融合現代與傳統的美，體驗不同魅力的傳統文化，深受外國觀光客們喜愛。北村韓屋村為擁有600年歷史的傳統居住地區，完整保持著朝鮮時代上流社會曾居住的瓦房與舊巷道，依據米其林旅遊指南描述，令人聯想到從中世紀開始王公貴族們住宅聚集的巴黎左岸的貴族資本主義傳統。</w:t>
      </w:r>
    </w:p>
    <w:p w:rsidR="000B7605" w:rsidRPr="000B7605" w:rsidRDefault="000B7605" w:rsidP="000B7605">
      <w:pPr>
        <w:rPr>
          <w:rFonts w:ascii="華康細圓體" w:eastAsia="華康細圓體"/>
        </w:rPr>
      </w:pPr>
      <w:r w:rsidRPr="003F5FB1">
        <w:rPr>
          <w:rFonts w:ascii="華康細圓體" w:eastAsia="華康細圓體" w:hint="eastAsia"/>
          <w:b/>
          <w:color w:val="00B0F0"/>
        </w:rPr>
        <w:t>【三清洞文化街】</w:t>
      </w:r>
      <w:r w:rsidRPr="000B7605">
        <w:rPr>
          <w:rFonts w:ascii="華康細圓體" w:eastAsia="華康細圓體" w:hint="eastAsia"/>
        </w:rPr>
        <w:t>是首爾內充滿獨特風味的街道之一。左右座落有朝鮮時代王族居住的景福宮與別宮之昌德宮，北有青瓦台，南有仁寺洞，為首爾區內風水最佳的地點之一。自古山水相伴，自然景觀優美，</w:t>
      </w:r>
      <w:r w:rsidRPr="000B7605">
        <w:rPr>
          <w:rFonts w:ascii="華康細圓體" w:eastAsia="華康細圓體" w:hint="eastAsia"/>
        </w:rPr>
        <w:lastRenderedPageBreak/>
        <w:t>山明水秀，居住在此的人們也人品優良，因而此地被‘三清洞’。三清洞不僅因為傳統韓屋而出名，在韓屋面貌中又帶點現代感，位於大街小巷內的特色咖啡廳與藝廊等也是三清洞受歡迎的原因之一。</w:t>
      </w:r>
    </w:p>
    <w:p w:rsidR="000B7605" w:rsidRPr="000B7605" w:rsidRDefault="000B7605" w:rsidP="000B7605">
      <w:pPr>
        <w:rPr>
          <w:rFonts w:ascii="華康細圓體" w:eastAsia="華康細圓體"/>
        </w:rPr>
      </w:pPr>
      <w:r w:rsidRPr="003F5FB1">
        <w:rPr>
          <w:rFonts w:ascii="華康細圓體" w:eastAsia="華康細圓體" w:hint="eastAsia"/>
          <w:b/>
          <w:color w:val="00B0F0"/>
        </w:rPr>
        <w:t>【韓國人蔘專賣店】</w:t>
      </w:r>
      <w:r w:rsidRPr="000B7605">
        <w:rPr>
          <w:rFonts w:ascii="華康細圓體" w:eastAsia="華康細圓體" w:hint="eastAsia"/>
        </w:rPr>
        <w:t>被喻為現代人良藥的高麗人蔘，其治療及預防疾病的效能備受肯定。</w:t>
      </w:r>
    </w:p>
    <w:p w:rsidR="000B7605" w:rsidRDefault="000B7605" w:rsidP="000B7605">
      <w:pPr>
        <w:rPr>
          <w:rFonts w:ascii="華康細圓體" w:eastAsia="華康細圓體"/>
        </w:rPr>
      </w:pPr>
      <w:r w:rsidRPr="003F5FB1">
        <w:rPr>
          <w:rFonts w:ascii="華康細圓體" w:eastAsia="華康細圓體" w:hint="eastAsia"/>
          <w:b/>
          <w:color w:val="00B0F0"/>
        </w:rPr>
        <w:t>【保肝寶】</w:t>
      </w:r>
      <w:r w:rsidRPr="000B7605">
        <w:rPr>
          <w:rFonts w:ascii="華康細圓體" w:eastAsia="華康細圓體" w:hint="eastAsia"/>
        </w:rPr>
        <w:t>韓國特產保肝靈利用純正中藥草研發出來的保肝靈，證明對其現代人文明病肝炎有卓越的療效，在此已廠商價直接銷售顧客。</w:t>
      </w:r>
    </w:p>
    <w:p w:rsidR="004839EC" w:rsidRPr="004839EC" w:rsidRDefault="004839EC" w:rsidP="000B7605">
      <w:pPr>
        <w:rPr>
          <w:rFonts w:ascii="華康細圓體" w:eastAsia="華康細圓體"/>
        </w:rPr>
      </w:pPr>
      <w:r w:rsidRPr="003F5FB1">
        <w:rPr>
          <w:rFonts w:ascii="華康細圓體" w:eastAsia="華康細圓體" w:hint="eastAsia"/>
          <w:b/>
          <w:color w:val="00B0F0"/>
        </w:rPr>
        <w:t>【彩妝坊】</w:t>
      </w:r>
      <w:r w:rsidRPr="000B7605">
        <w:rPr>
          <w:rFonts w:ascii="華康細圓體" w:eastAsia="華康細圓體" w:hint="eastAsia"/>
        </w:rPr>
        <w:t>(贈送精美小禮品)  挑選最新款最hito彩粧品，打造出時尚流行彩粧，永遠跟上時代潮流尖端。</w:t>
      </w:r>
    </w:p>
    <w:p w:rsidR="000B7605" w:rsidRPr="000B7605" w:rsidRDefault="000B7605" w:rsidP="000B7605">
      <w:pPr>
        <w:rPr>
          <w:rFonts w:ascii="華康細圓體" w:eastAsia="華康細圓體"/>
        </w:rPr>
      </w:pPr>
      <w:r w:rsidRPr="003F5FB1">
        <w:rPr>
          <w:rFonts w:ascii="華康細圓體" w:eastAsia="華康細圓體" w:hint="eastAsia"/>
          <w:b/>
          <w:color w:val="00B0F0"/>
        </w:rPr>
        <w:t>【世宗大王展示館】</w:t>
      </w:r>
      <w:r w:rsidRPr="000B7605">
        <w:rPr>
          <w:rFonts w:ascii="華康細圓體" w:eastAsia="華康細圓體" w:hint="eastAsia"/>
        </w:rPr>
        <w:t>朝鮮第4代君王世宗大王(世宗，1397~1450，在位1418~1450)創制韓文，留下科學、文化藝術與軍事政策等大韓民國歷史上最燦爛的偉績，從位於光化門廣場內，世宗大王銅像後方的通道進入後，可參觀以世宗大王的功績為主題的世宗故事館。</w:t>
      </w:r>
    </w:p>
    <w:p w:rsidR="004839EC" w:rsidRDefault="004839EC" w:rsidP="000B7605">
      <w:pPr>
        <w:rPr>
          <w:rFonts w:ascii="華康細圓體" w:eastAsia="華康細圓體"/>
          <w:b/>
          <w:color w:val="00B0F0"/>
        </w:rPr>
      </w:pPr>
      <w:r w:rsidRPr="003F5FB1">
        <w:rPr>
          <w:rFonts w:ascii="華康細圓體" w:eastAsia="華康細圓體" w:hint="eastAsia"/>
          <w:b/>
          <w:color w:val="00B0F0"/>
        </w:rPr>
        <w:t>【土產專賣店】</w:t>
      </w:r>
      <w:r w:rsidRPr="000B7605">
        <w:rPr>
          <w:rFonts w:ascii="華康細圓體" w:eastAsia="華康細圓體" w:hint="eastAsia"/>
        </w:rPr>
        <w:t>在此您可選購各式韓國道地土產，著名泡菜及海苔、韓劇飾品...等當地名產饋贈親友。</w:t>
      </w:r>
    </w:p>
    <w:p w:rsidR="00CC5308" w:rsidRPr="00CC5308" w:rsidRDefault="000B7605" w:rsidP="000B7605">
      <w:pPr>
        <w:rPr>
          <w:rFonts w:ascii="華康細圓體" w:eastAsia="華康細圓體"/>
        </w:rPr>
      </w:pPr>
      <w:r w:rsidRPr="003F5FB1">
        <w:rPr>
          <w:rFonts w:ascii="華康細圓體" w:eastAsia="華康細圓體" w:hint="eastAsia"/>
          <w:b/>
          <w:color w:val="00B0F0"/>
        </w:rPr>
        <w:t>【首爾明洞商圈逛街】</w:t>
      </w:r>
      <w:r w:rsidRPr="000B7605">
        <w:rPr>
          <w:rFonts w:ascii="華康細圓體" w:eastAsia="華康細圓體" w:hint="eastAsia"/>
        </w:rPr>
        <w:t>和逛街畫上等號的明洞，充斥著美利來、樂天百貨公司、AVATAR、HIHARRIET等高樓層的購物中心，還有許多知名度不高卻典雅的商店。明洞擁有吸引人群的獨特魅力，不管是要買飾品、運動鞋、皮鞋、靴子，或是中高價的商品，在明洞都可以找得到。</w:t>
      </w:r>
    </w:p>
    <w:p w:rsidR="0096150C" w:rsidRPr="000B7605" w:rsidRDefault="0096150C" w:rsidP="000B7605">
      <w:pPr>
        <w:rPr>
          <w:rFonts w:ascii="華康細圓體" w:eastAsia="華康細圓體"/>
        </w:rPr>
      </w:pPr>
      <w:r>
        <w:rPr>
          <w:noProof/>
          <w:color w:val="0000FF"/>
        </w:rPr>
        <w:drawing>
          <wp:inline distT="0" distB="0" distL="0" distR="0">
            <wp:extent cx="2160000" cy="1440000"/>
            <wp:effectExtent l="19050" t="0" r="0" b="0"/>
            <wp:docPr id="61"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1"/>
                    </pic:cNvPr>
                    <pic:cNvPicPr preferRelativeResize="0">
                      <a:picLocks noChangeAspect="1" noChangeArrowheads="1"/>
                    </pic:cNvPicPr>
                  </pic:nvPicPr>
                  <pic:blipFill>
                    <a:blip r:embed="rId42" cstate="print"/>
                    <a:srcRect/>
                    <a:stretch>
                      <a:fillRect/>
                    </a:stretch>
                  </pic:blipFill>
                  <pic:spPr bwMode="auto">
                    <a:xfrm>
                      <a:off x="0" y="0"/>
                      <a:ext cx="2160000" cy="1440000"/>
                    </a:xfrm>
                    <a:prstGeom prst="rect">
                      <a:avLst/>
                    </a:prstGeom>
                    <a:ln>
                      <a:noFill/>
                    </a:ln>
                    <a:effectLst>
                      <a:softEdge rad="112500"/>
                    </a:effectLst>
                  </pic:spPr>
                </pic:pic>
              </a:graphicData>
            </a:graphic>
          </wp:inline>
        </w:drawing>
      </w:r>
      <w:r>
        <w:rPr>
          <w:rFonts w:ascii="細明體" w:eastAsia="細明體" w:hAnsi="細明體" w:cs="細明體" w:hint="eastAsia"/>
        </w:rPr>
        <w:t xml:space="preserve"> </w:t>
      </w:r>
      <w:r>
        <w:rPr>
          <w:noProof/>
          <w:color w:val="0000FF"/>
        </w:rPr>
        <w:drawing>
          <wp:inline distT="0" distB="0" distL="0" distR="0">
            <wp:extent cx="2160000" cy="1440180"/>
            <wp:effectExtent l="19050" t="0" r="0" b="0"/>
            <wp:docPr id="64"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3"/>
                    </pic:cNvPr>
                    <pic:cNvPicPr preferRelativeResize="0">
                      <a:picLocks noChangeAspect="1" noChangeArrowheads="1"/>
                    </pic:cNvPicPr>
                  </pic:nvPicPr>
                  <pic:blipFill>
                    <a:blip r:embed="rId44"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Pr="0096150C">
        <w:t xml:space="preserve"> </w:t>
      </w:r>
      <w:r>
        <w:rPr>
          <w:noProof/>
          <w:color w:val="0000FF"/>
        </w:rPr>
        <w:drawing>
          <wp:inline distT="0" distB="0" distL="0" distR="0">
            <wp:extent cx="2160000" cy="1440180"/>
            <wp:effectExtent l="19050" t="0" r="0" b="0"/>
            <wp:docPr id="67"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45"/>
                    </pic:cNvPr>
                    <pic:cNvPicPr preferRelativeResize="0">
                      <a:picLocks noChangeAspect="1" noChangeArrowheads="1"/>
                    </pic:cNvPicPr>
                  </pic:nvPicPr>
                  <pic:blipFill>
                    <a:blip r:embed="rId46"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815"/>
        <w:gridCol w:w="3145"/>
      </w:tblGrid>
      <w:tr w:rsidR="005450EF" w:rsidRPr="00806879" w:rsidTr="00EE7406">
        <w:trPr>
          <w:trHeight w:val="70"/>
        </w:trPr>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F92B82" w:rsidRDefault="005450EF" w:rsidP="00403CF8">
            <w:pPr>
              <w:rPr>
                <w:rFonts w:ascii="華康細圓體" w:eastAsia="華康細圓體"/>
              </w:rPr>
            </w:pPr>
            <w:r w:rsidRPr="003952D2">
              <w:rPr>
                <w:rFonts w:ascii="華康細圓體" w:eastAsia="華康細圓體" w:hint="eastAsia"/>
              </w:rPr>
              <w:t>飯店內用</w:t>
            </w:r>
          </w:p>
        </w:tc>
        <w:tc>
          <w:tcPr>
            <w:tcW w:w="1134" w:type="dxa"/>
            <w:shd w:val="clear" w:color="auto" w:fill="FFC000"/>
            <w:vAlign w:val="center"/>
          </w:tcPr>
          <w:p w:rsidR="005450EF" w:rsidRPr="00F92B82" w:rsidRDefault="005450EF" w:rsidP="00403CF8">
            <w:pPr>
              <w:rPr>
                <w:rFonts w:ascii="華康細圓體" w:eastAsia="華康細圓體"/>
              </w:rPr>
            </w:pPr>
            <w:r w:rsidRPr="00F92B82">
              <w:rPr>
                <w:rFonts w:ascii="華康細圓體" w:eastAsia="華康細圓體" w:hint="eastAsia"/>
              </w:rPr>
              <w:t>午餐</w:t>
            </w:r>
          </w:p>
        </w:tc>
        <w:tc>
          <w:tcPr>
            <w:tcW w:w="2871" w:type="dxa"/>
            <w:vAlign w:val="center"/>
          </w:tcPr>
          <w:p w:rsidR="005450EF" w:rsidRPr="00F92B82" w:rsidRDefault="000B7605" w:rsidP="00403CF8">
            <w:pPr>
              <w:jc w:val="both"/>
              <w:rPr>
                <w:rFonts w:ascii="華康細圓體" w:eastAsia="華康細圓體"/>
              </w:rPr>
            </w:pPr>
            <w:r w:rsidRPr="00EE7406">
              <w:rPr>
                <w:rFonts w:ascii="華康細圓體" w:eastAsia="華康細圓體" w:hint="eastAsia"/>
              </w:rPr>
              <w:t>農家人參雞+麵線+人參酒</w:t>
            </w:r>
          </w:p>
        </w:tc>
        <w:tc>
          <w:tcPr>
            <w:tcW w:w="815" w:type="dxa"/>
            <w:shd w:val="clear" w:color="auto" w:fill="FFC000"/>
            <w:vAlign w:val="center"/>
          </w:tcPr>
          <w:p w:rsidR="005450EF" w:rsidRPr="00F92B82" w:rsidRDefault="005450EF" w:rsidP="00403CF8">
            <w:pPr>
              <w:rPr>
                <w:rFonts w:ascii="華康細圓體" w:eastAsia="華康細圓體"/>
              </w:rPr>
            </w:pPr>
            <w:r w:rsidRPr="00F92B82">
              <w:rPr>
                <w:rFonts w:ascii="華康細圓體" w:eastAsia="華康細圓體" w:hint="eastAsia"/>
              </w:rPr>
              <w:t>晚餐</w:t>
            </w:r>
          </w:p>
        </w:tc>
        <w:tc>
          <w:tcPr>
            <w:tcW w:w="3145" w:type="dxa"/>
            <w:vAlign w:val="center"/>
          </w:tcPr>
          <w:p w:rsidR="005450EF" w:rsidRPr="003952D2" w:rsidRDefault="00F92B82" w:rsidP="00EE7406">
            <w:pPr>
              <w:jc w:val="both"/>
              <w:rPr>
                <w:rFonts w:ascii="華康細圓體" w:eastAsia="華康細圓體"/>
              </w:rPr>
            </w:pPr>
            <w:r w:rsidRPr="00F92B82">
              <w:rPr>
                <w:rFonts w:ascii="華康細圓體" w:eastAsia="華康細圓體" w:hAnsi="Calibri" w:cs="Times New Roman" w:hint="eastAsia"/>
              </w:rPr>
              <w:t>方便逛街，敬請自理</w:t>
            </w:r>
          </w:p>
        </w:tc>
      </w:tr>
      <w:tr w:rsidR="005450EF" w:rsidRPr="00745004" w:rsidTr="00403CF8">
        <w:trPr>
          <w:trHeight w:val="295"/>
        </w:trPr>
        <w:tc>
          <w:tcPr>
            <w:tcW w:w="1080" w:type="dxa"/>
            <w:shd w:val="clear" w:color="auto" w:fill="FFC000"/>
            <w:vAlign w:val="center"/>
          </w:tcPr>
          <w:p w:rsidR="005450EF" w:rsidRPr="003952D2" w:rsidRDefault="005450EF" w:rsidP="00403CF8">
            <w:pPr>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0B7605" w:rsidP="00403CF8">
            <w:pPr>
              <w:adjustRightInd w:val="0"/>
              <w:snapToGrid w:val="0"/>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2E64D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5450EF">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sidR="005450EF">
              <w:rPr>
                <w:rFonts w:ascii="華康布丁體" w:eastAsia="華康布丁體" w:hAnsi="新細明體" w:hint="eastAsia"/>
                <w:b/>
                <w:color w:val="632423" w:themeColor="accent2" w:themeShade="80"/>
              </w:rPr>
              <w:t>5</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0B7605" w:rsidRDefault="004839EC" w:rsidP="004839EC">
            <w:pPr>
              <w:rPr>
                <w:rFonts w:ascii="新細明體" w:eastAsia="新細明體" w:hAnsi="新細明體" w:cs="新細明體"/>
                <w:color w:val="000080"/>
              </w:rPr>
            </w:pPr>
            <w:r>
              <w:rPr>
                <w:rFonts w:ascii="華康儷粗圓(P)" w:eastAsia="華康儷粗圓(P)" w:hAnsi="新細明體" w:hint="eastAsia"/>
                <w:b/>
                <w:bCs/>
                <w:color w:val="000000" w:themeColor="text1"/>
              </w:rPr>
              <w:t>松月洞童話村－</w:t>
            </w:r>
            <w:r w:rsidRPr="00C97399">
              <w:rPr>
                <w:rFonts w:ascii="華康儷粗圓(P)" w:eastAsia="華康儷粗圓(P)" w:hAnsi="新細明體" w:hint="eastAsia"/>
                <w:b/>
                <w:color w:val="000000" w:themeColor="text1"/>
              </w:rPr>
              <w:t>華人街－100年傳統【廣藏市場】</w:t>
            </w:r>
            <w:r w:rsidR="00F92B82" w:rsidRPr="00C97399">
              <w:rPr>
                <w:rFonts w:ascii="華康儷粗圓(P)" w:eastAsia="華康儷粗圓(P)" w:hAnsi="新細明體" w:hint="eastAsia"/>
                <w:b/>
                <w:color w:val="000000" w:themeColor="text1"/>
              </w:rPr>
              <w:t>－</w:t>
            </w:r>
            <w:r w:rsidR="00F92B82" w:rsidRPr="00C97399">
              <w:rPr>
                <w:rFonts w:ascii="華康儷粗圓(P)" w:eastAsia="華康儷粗圓(P)" w:hAnsi="新細明體" w:cs="Times New Roman" w:hint="eastAsia"/>
                <w:bCs/>
                <w:color w:val="000000"/>
              </w:rPr>
              <w:t>東大門+清溪川</w:t>
            </w:r>
            <w:r w:rsidRPr="00C97399">
              <w:rPr>
                <w:rFonts w:ascii="華康儷粗圓(P)" w:eastAsia="華康儷粗圓(P)" w:hAnsi="新細明體" w:hint="eastAsia"/>
                <w:b/>
                <w:color w:val="000000" w:themeColor="text1"/>
              </w:rPr>
              <w:t>－</w:t>
            </w:r>
            <w:r w:rsidR="005450EF" w:rsidRPr="00C97399">
              <w:rPr>
                <w:rFonts w:ascii="華康儷粗圓(P)" w:eastAsia="華康儷粗圓(P)" w:hAnsi="新細明體" w:hint="eastAsia"/>
                <w:b/>
                <w:color w:val="000000" w:themeColor="text1"/>
              </w:rPr>
              <w:t>仁川/桃園</w:t>
            </w:r>
          </w:p>
        </w:tc>
      </w:tr>
    </w:tbl>
    <w:p w:rsidR="00A829CC" w:rsidRPr="00A829CC" w:rsidRDefault="00A829CC" w:rsidP="000B7605">
      <w:pPr>
        <w:rPr>
          <w:rFonts w:ascii="華康細圓體" w:eastAsia="華康細圓體"/>
          <w:b/>
          <w:color w:val="00B0F0"/>
        </w:rPr>
      </w:pPr>
    </w:p>
    <w:p w:rsidR="000B7605" w:rsidRPr="000B7605" w:rsidRDefault="000B7605" w:rsidP="000B7605">
      <w:pPr>
        <w:rPr>
          <w:rFonts w:ascii="華康細圓體" w:eastAsia="華康細圓體"/>
        </w:rPr>
      </w:pPr>
      <w:r w:rsidRPr="003F5FB1">
        <w:rPr>
          <w:rFonts w:ascii="華康細圓體" w:eastAsia="華康細圓體" w:hint="eastAsia"/>
          <w:b/>
          <w:color w:val="00B0F0"/>
        </w:rPr>
        <w:t>【松月洞童話村】</w:t>
      </w:r>
      <w:r w:rsidRPr="000B7605">
        <w:rPr>
          <w:rFonts w:ascii="華康細圓體" w:eastAsia="華康細圓體" w:hint="eastAsia"/>
        </w:rPr>
        <w:t>位於首爾仁川的松月洞彩繪村，將想像中的童話世界真實呈現！一幢幢可愛的馬卡龍小房屋，排排坐落在蜿蜒的曲徑小巷內，讓人驚豔的是屋外一幅幅繽紛的彩繪壁畫，有可愛的小鹿斑比、小紅帽、白雪公主，就連東方民間傳說七仙女和海底龍宮也有呢！絕不能錯過的長頸鹿階梯、糖果屋可愛度大爆表，可是知名部落客大推的留影地點喔！</w:t>
      </w:r>
    </w:p>
    <w:p w:rsidR="000B7605" w:rsidRPr="000B7605" w:rsidRDefault="000B7605" w:rsidP="003F5FB1">
      <w:pPr>
        <w:jc w:val="both"/>
        <w:rPr>
          <w:rFonts w:ascii="華康細圓體" w:eastAsia="華康細圓體"/>
        </w:rPr>
      </w:pPr>
      <w:r w:rsidRPr="003F5FB1">
        <w:rPr>
          <w:rFonts w:ascii="華康細圓體" w:eastAsia="華康細圓體" w:hint="eastAsia"/>
          <w:b/>
          <w:color w:val="00B0F0"/>
        </w:rPr>
        <w:t>【韓國華人街】</w:t>
      </w:r>
      <w:r w:rsidRPr="000B7605">
        <w:rPr>
          <w:rFonts w:ascii="華康細圓體" w:eastAsia="華康細圓體" w:hint="eastAsia"/>
        </w:rPr>
        <w:t>仁川華人街內大部份是華僑所開的中式餐館，在華人街的中國風建築中，您不但能在異國找到親切感，若是您不適應韓國辛辣的</w:t>
      </w:r>
      <w:r w:rsidRPr="003F5FB1">
        <w:rPr>
          <w:rFonts w:ascii="華康細圓體" w:eastAsia="華康細圓體" w:hAnsi="微軟正黑體" w:hint="eastAsia"/>
        </w:rPr>
        <w:t>口味</w:t>
      </w:r>
      <w:r w:rsidRPr="000B7605">
        <w:rPr>
          <w:rFonts w:ascii="華康細圓體" w:eastAsia="華康細圓體" w:hint="eastAsia"/>
        </w:rPr>
        <w:t>，您還可以在此得到脾胃上的解放。華人街是在韓國規模最大的一條華人街。早在1883年濟物浦港（現仁川港）開港後，清朝設立領事館，此後中國山東的商人陸續到這里居住，開始形成。</w:t>
      </w:r>
    </w:p>
    <w:p w:rsidR="00A829CC" w:rsidRPr="00C97399" w:rsidRDefault="004839EC" w:rsidP="000B7605">
      <w:pPr>
        <w:rPr>
          <w:rFonts w:ascii="華康細圓體" w:eastAsia="華康細圓體"/>
        </w:rPr>
      </w:pPr>
      <w:r w:rsidRPr="00C97399">
        <w:rPr>
          <w:rFonts w:ascii="華康細圓體" w:eastAsia="華康細圓體" w:hAnsi="Calibri" w:cs="Times New Roman" w:hint="eastAsia"/>
          <w:b/>
          <w:color w:val="00B0F0"/>
        </w:rPr>
        <w:t>【廣藏市場】</w:t>
      </w:r>
      <w:r w:rsidRPr="00C97399">
        <w:rPr>
          <w:rFonts w:ascii="華康細圓體" w:eastAsia="華康細圓體" w:hint="eastAsia"/>
        </w:rPr>
        <w:t>現今的主要商品以絲綢、綿麻布料(韓服)、紡織品(西服、洋裝)、女性服飾製品、刺繡農、寢具、手藝品、螺鈿漆器、廚房用品、國外輸入品、蔬果、乾漁貨、祭祀用品、生鮮、肉品、蔬菜等，具有相當大量的交易規模，可以稱為値得驕傲的綜合性市場。現在已被指定為世界觀光的景點，是來到韓國的外國觀光客必訪景點之一。</w:t>
      </w:r>
    </w:p>
    <w:p w:rsidR="002618B0" w:rsidRDefault="00F92B82" w:rsidP="000B7605">
      <w:pPr>
        <w:rPr>
          <w:rFonts w:ascii="華康細圓體" w:eastAsia="華康細圓體" w:hAnsi="Calibri" w:cs="Times New Roman"/>
        </w:rPr>
      </w:pPr>
      <w:r w:rsidRPr="00C97399">
        <w:rPr>
          <w:rFonts w:ascii="華康細圓體" w:eastAsia="華康細圓體" w:hAnsi="Calibri" w:cs="Times New Roman" w:hint="eastAsia"/>
          <w:b/>
          <w:color w:val="00B0F0"/>
        </w:rPr>
        <w:t>【東大門綜合市場】</w:t>
      </w:r>
      <w:r w:rsidRPr="00C97399">
        <w:rPr>
          <w:rFonts w:ascii="華康細圓體" w:eastAsia="華康細圓體" w:hAnsi="Calibri" w:cs="Times New Roman" w:hint="eastAsia"/>
        </w:rPr>
        <w:t>是韓國最大的批發零售購物區，總是充滿來購物的遊客，東大門擁有26個購物中心，超過30,000家的專門商店，以及超過50,000家的製造商聚集在這裡，所以“逛街”就等於和 “東大門”畫上等號。雖然明洞、弘大、黎大的物品樣式多樣，也很適合逛街，但是想要購買更低廉划算物品的話，還是比不上東大門。東大門購物區是由10棟大型建築所組成的，從絲綢、衣服、鞋子、運動用品、配管工具、電器產品、辦公室用具、玩具等，想像到的應有盡有，想買的東西，都可以在東大門找到。而且位於首爾的中心，交通非常的方便，可以輕鬆愉快地享受購物時光。</w:t>
      </w:r>
    </w:p>
    <w:p w:rsidR="004839EC" w:rsidRPr="00A829CC" w:rsidRDefault="00F92B82" w:rsidP="000B7605">
      <w:pPr>
        <w:rPr>
          <w:rFonts w:ascii="華康細圓體" w:eastAsia="華康細圓體"/>
        </w:rPr>
      </w:pPr>
      <w:r w:rsidRPr="002618B0">
        <w:rPr>
          <w:rFonts w:ascii="華康細圓體" w:eastAsia="華康細圓體" w:hAnsi="Calibri" w:cs="Times New Roman" w:hint="eastAsia"/>
          <w:b/>
          <w:color w:val="00B0F0"/>
        </w:rPr>
        <w:t>【清溪川】</w:t>
      </w:r>
      <w:r w:rsidRPr="00C97399">
        <w:rPr>
          <w:rFonts w:ascii="華康細圓體" w:eastAsia="華康細圓體" w:hAnsi="Calibri" w:cs="Times New Roman" w:hint="eastAsia"/>
        </w:rPr>
        <w:t>每到假日就封街禁止車輛進入，讓廣場、水邊空間、道路成為市民的休息與文化空間。以3色燈光照射的噴水與高4m的2段式瀑布，形成美麗的景觀。</w:t>
      </w:r>
    </w:p>
    <w:p w:rsidR="002E64DE" w:rsidRDefault="000B7605" w:rsidP="000B7605">
      <w:pPr>
        <w:rPr>
          <w:rFonts w:ascii="華康細圓體" w:eastAsia="華康細圓體"/>
        </w:rPr>
      </w:pPr>
      <w:r w:rsidRPr="000B7605">
        <w:rPr>
          <w:rFonts w:ascii="華康細圓體" w:eastAsia="華康細圓體" w:hint="eastAsia"/>
        </w:rPr>
        <w:t>前往機場，由導遊領隊辦理一切出境手續後，搭乘豪華班機返回台北，結束這美好愉快的韓國之旅。</w:t>
      </w:r>
    </w:p>
    <w:p w:rsidR="00147EE3" w:rsidRPr="000B7605" w:rsidRDefault="00FB2115" w:rsidP="000B7605">
      <w:pPr>
        <w:rPr>
          <w:rFonts w:ascii="華康細圓體" w:eastAsia="華康細圓體"/>
        </w:rPr>
      </w:pPr>
      <w:r>
        <w:rPr>
          <w:noProof/>
          <w:color w:val="0000FF"/>
        </w:rPr>
        <w:lastRenderedPageBreak/>
        <w:drawing>
          <wp:inline distT="0" distB="0" distL="0" distR="0">
            <wp:extent cx="2160000" cy="1440180"/>
            <wp:effectExtent l="19050" t="0" r="0" b="0"/>
            <wp:docPr id="8"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7" cstate="print"/>
                    <a:srcRect l="23176" t="33220" r="13753" b="26102"/>
                    <a:stretch>
                      <a:fillRect/>
                    </a:stretch>
                  </pic:blipFill>
                  <pic:spPr bwMode="auto">
                    <a:xfrm>
                      <a:off x="0" y="0"/>
                      <a:ext cx="2160000" cy="1440180"/>
                    </a:xfrm>
                    <a:prstGeom prst="rect">
                      <a:avLst/>
                    </a:prstGeom>
                    <a:ln>
                      <a:noFill/>
                    </a:ln>
                    <a:effectLst>
                      <a:softEdge rad="112500"/>
                    </a:effectLst>
                  </pic:spPr>
                </pic:pic>
              </a:graphicData>
            </a:graphic>
          </wp:inline>
        </w:drawing>
      </w:r>
      <w:r>
        <w:rPr>
          <w:noProof/>
          <w:color w:val="0000FF"/>
        </w:rPr>
        <w:t xml:space="preserve"> </w:t>
      </w:r>
      <w:r w:rsidR="00147EE3" w:rsidRPr="00147EE3">
        <w:t xml:space="preserve"> </w:t>
      </w:r>
      <w:r w:rsidR="00147EE3">
        <w:rPr>
          <w:noProof/>
          <w:color w:val="0000FF"/>
        </w:rPr>
        <w:drawing>
          <wp:inline distT="0" distB="0" distL="0" distR="0">
            <wp:extent cx="2160000" cy="1440180"/>
            <wp:effectExtent l="19050" t="0" r="0" b="0"/>
            <wp:docPr id="73"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8"/>
                    </pic:cNvPr>
                    <pic:cNvPicPr preferRelativeResize="0">
                      <a:picLocks noChangeAspect="1" noChangeArrowheads="1"/>
                    </pic:cNvPicPr>
                  </pic:nvPicPr>
                  <pic:blipFill>
                    <a:blip r:embed="rId49"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r w:rsidR="00147EE3" w:rsidRPr="00147EE3">
        <w:t xml:space="preserve"> </w:t>
      </w:r>
      <w:r w:rsidR="00147EE3">
        <w:rPr>
          <w:noProof/>
          <w:color w:val="0000FF"/>
        </w:rPr>
        <w:drawing>
          <wp:inline distT="0" distB="0" distL="0" distR="0">
            <wp:extent cx="2160000" cy="1440180"/>
            <wp:effectExtent l="19050" t="0" r="0" b="0"/>
            <wp:docPr id="76" name="irc_mi" descr="「韓國華人街」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韓國華人街」的圖片搜尋結果">
                      <a:hlinkClick r:id="rId50"/>
                    </pic:cNvPr>
                    <pic:cNvPicPr preferRelativeResize="0">
                      <a:picLocks noChangeAspect="1" noChangeArrowheads="1"/>
                    </pic:cNvPicPr>
                  </pic:nvPicPr>
                  <pic:blipFill>
                    <a:blip r:embed="rId51" cstate="print"/>
                    <a:srcRect/>
                    <a:stretch>
                      <a:fillRect/>
                    </a:stretch>
                  </pic:blipFill>
                  <pic:spPr bwMode="auto">
                    <a:xfrm>
                      <a:off x="0" y="0"/>
                      <a:ext cx="2160000" cy="1440180"/>
                    </a:xfrm>
                    <a:prstGeom prst="rect">
                      <a:avLst/>
                    </a:prstGeom>
                    <a:ln>
                      <a:noFill/>
                    </a:ln>
                    <a:effectLst>
                      <a:softEdge rad="112500"/>
                    </a:effectLst>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939"/>
        <w:gridCol w:w="851"/>
        <w:gridCol w:w="3118"/>
        <w:gridCol w:w="1134"/>
        <w:gridCol w:w="2835"/>
      </w:tblGrid>
      <w:tr w:rsidR="005450EF" w:rsidRPr="00806879" w:rsidTr="00FB2115">
        <w:trPr>
          <w:trHeight w:val="70"/>
        </w:trPr>
        <w:tc>
          <w:tcPr>
            <w:tcW w:w="896"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早餐</w:t>
            </w:r>
          </w:p>
        </w:tc>
        <w:tc>
          <w:tcPr>
            <w:tcW w:w="1939" w:type="dxa"/>
            <w:vAlign w:val="center"/>
          </w:tcPr>
          <w:p w:rsidR="005450EF" w:rsidRPr="00F92B82" w:rsidRDefault="005450EF" w:rsidP="00403CF8">
            <w:pPr>
              <w:rPr>
                <w:rFonts w:ascii="華康細圓體" w:eastAsia="華康細圓體"/>
              </w:rPr>
            </w:pPr>
            <w:r w:rsidRPr="003952D2">
              <w:rPr>
                <w:rFonts w:ascii="華康細圓體" w:eastAsia="華康細圓體" w:hint="eastAsia"/>
              </w:rPr>
              <w:t>飯店內用</w:t>
            </w:r>
          </w:p>
        </w:tc>
        <w:tc>
          <w:tcPr>
            <w:tcW w:w="851" w:type="dxa"/>
            <w:shd w:val="clear" w:color="auto" w:fill="FFC000"/>
            <w:vAlign w:val="center"/>
          </w:tcPr>
          <w:p w:rsidR="005450EF" w:rsidRPr="00F92B82" w:rsidRDefault="005450EF" w:rsidP="00403CF8">
            <w:pPr>
              <w:rPr>
                <w:rFonts w:ascii="華康細圓體" w:eastAsia="華康細圓體"/>
              </w:rPr>
            </w:pPr>
            <w:r w:rsidRPr="00F92B82">
              <w:rPr>
                <w:rFonts w:ascii="華康細圓體" w:eastAsia="華康細圓體" w:hint="eastAsia"/>
              </w:rPr>
              <w:t>午餐</w:t>
            </w:r>
          </w:p>
        </w:tc>
        <w:tc>
          <w:tcPr>
            <w:tcW w:w="3118" w:type="dxa"/>
            <w:vAlign w:val="center"/>
          </w:tcPr>
          <w:p w:rsidR="005450EF" w:rsidRPr="00F92B82" w:rsidRDefault="00F92B82" w:rsidP="00403CF8">
            <w:pPr>
              <w:jc w:val="both"/>
              <w:rPr>
                <w:rFonts w:ascii="華康細圓體" w:eastAsia="華康細圓體"/>
              </w:rPr>
            </w:pPr>
            <w:r w:rsidRPr="00F92B82">
              <w:rPr>
                <w:rFonts w:ascii="華康細圓體" w:eastAsia="華康細圓體" w:hAnsi="Calibri" w:cs="Times New Roman" w:hint="eastAsia"/>
              </w:rPr>
              <w:t>豬肉魷魚壽喜燒＋季節小菜</w:t>
            </w:r>
          </w:p>
        </w:tc>
        <w:tc>
          <w:tcPr>
            <w:tcW w:w="1134" w:type="dxa"/>
            <w:shd w:val="clear" w:color="auto" w:fill="FFC000"/>
            <w:vAlign w:val="center"/>
          </w:tcPr>
          <w:p w:rsidR="005450EF" w:rsidRPr="00F92B82" w:rsidRDefault="005450EF" w:rsidP="00403CF8">
            <w:pPr>
              <w:rPr>
                <w:rFonts w:ascii="華康細圓體" w:eastAsia="華康細圓體"/>
              </w:rPr>
            </w:pPr>
            <w:r w:rsidRPr="00F92B82">
              <w:rPr>
                <w:rFonts w:ascii="華康細圓體" w:eastAsia="華康細圓體" w:hint="eastAsia"/>
              </w:rPr>
              <w:t>晚餐</w:t>
            </w:r>
          </w:p>
        </w:tc>
        <w:tc>
          <w:tcPr>
            <w:tcW w:w="2835" w:type="dxa"/>
            <w:vAlign w:val="center"/>
          </w:tcPr>
          <w:p w:rsidR="005450EF" w:rsidRPr="00F92B82" w:rsidRDefault="00F92B82" w:rsidP="00403CF8">
            <w:pPr>
              <w:rPr>
                <w:rFonts w:ascii="華康細圓體" w:eastAsia="華康細圓體"/>
              </w:rPr>
            </w:pPr>
            <w:r w:rsidRPr="00F92B82">
              <w:rPr>
                <w:rFonts w:ascii="華康細圓體" w:eastAsia="華康細圓體" w:hAnsi="Calibri" w:cs="Times New Roman" w:hint="eastAsia"/>
              </w:rPr>
              <w:t>方便逛街，敬請自理</w:t>
            </w:r>
          </w:p>
        </w:tc>
      </w:tr>
      <w:tr w:rsidR="003952D2" w:rsidRPr="00745004" w:rsidTr="003952D2">
        <w:trPr>
          <w:trHeight w:val="295"/>
        </w:trPr>
        <w:tc>
          <w:tcPr>
            <w:tcW w:w="896" w:type="dxa"/>
            <w:shd w:val="clear" w:color="auto" w:fill="FFC000"/>
            <w:vAlign w:val="center"/>
          </w:tcPr>
          <w:p w:rsidR="005450EF" w:rsidRPr="003952D2" w:rsidRDefault="005450EF" w:rsidP="00403CF8">
            <w:pPr>
              <w:rPr>
                <w:rFonts w:ascii="華康細圓體" w:eastAsia="華康細圓體" w:hAnsi="標楷體"/>
                <w:bCs/>
              </w:rPr>
            </w:pPr>
            <w:r w:rsidRPr="003952D2">
              <w:rPr>
                <w:rFonts w:ascii="華康細圓體" w:eastAsia="華康細圓體" w:hAnsi="微軟正黑體" w:hint="eastAsia"/>
              </w:rPr>
              <w:t>住宿</w:t>
            </w:r>
          </w:p>
        </w:tc>
        <w:tc>
          <w:tcPr>
            <w:tcW w:w="9877" w:type="dxa"/>
            <w:gridSpan w:val="5"/>
            <w:vAlign w:val="center"/>
          </w:tcPr>
          <w:p w:rsidR="005450EF" w:rsidRPr="003952D2" w:rsidRDefault="005450EF" w:rsidP="00403CF8">
            <w:pPr>
              <w:adjustRightInd w:val="0"/>
              <w:snapToGrid w:val="0"/>
              <w:ind w:rightChars="3" w:right="7"/>
              <w:jc w:val="both"/>
              <w:rPr>
                <w:rFonts w:ascii="華康細圓體" w:eastAsia="華康細圓體" w:hAnsi="微軟正黑體" w:cs="Arial"/>
              </w:rPr>
            </w:pPr>
            <w:r w:rsidRPr="003952D2">
              <w:rPr>
                <w:rFonts w:ascii="華康細圓體" w:hint="eastAsia"/>
              </w:rPr>
              <w:t>温</w:t>
            </w:r>
            <w:r w:rsidRPr="003952D2">
              <w:rPr>
                <w:rFonts w:ascii="華康細圓體" w:eastAsia="華康細圓體" w:hint="eastAsia"/>
              </w:rPr>
              <w:t>暖的家</w:t>
            </w:r>
          </w:p>
        </w:tc>
      </w:tr>
    </w:tbl>
    <w:p w:rsidR="00FA1D56" w:rsidRPr="005964CB" w:rsidRDefault="00FA1D56" w:rsidP="00FA1D56">
      <w:pPr>
        <w:rPr>
          <w:rFonts w:ascii="華康細圓體" w:eastAsia="華康細圓體"/>
          <w:color w:val="FF0000"/>
        </w:rPr>
      </w:pPr>
      <w:r w:rsidRPr="005964CB">
        <w:rPr>
          <w:rFonts w:ascii="華康細圓體" w:eastAsia="華康細圓體" w:hint="eastAsia"/>
          <w:color w:val="FF0000"/>
        </w:rPr>
        <w:t>註1：行程依當地實際狀況由導遊做小幅度的順序調整，但保證行程會全部走完，不便之處，尚祈鑒諒。</w:t>
      </w:r>
    </w:p>
    <w:p w:rsidR="00CF0A30" w:rsidRPr="00FA1D56" w:rsidRDefault="00FA1D56" w:rsidP="00FA1D56">
      <w:pPr>
        <w:rPr>
          <w:rFonts w:ascii="華康細圓體" w:eastAsia="華康細圓體"/>
          <w:color w:val="FF0000"/>
        </w:rPr>
      </w:pPr>
      <w:r w:rsidRPr="005964CB">
        <w:rPr>
          <w:rFonts w:ascii="華康細圓體" w:eastAsia="華康細圓體" w:hint="eastAsia"/>
          <w:color w:val="FF0000"/>
        </w:rPr>
        <w:t>註2：行程表中列明之住宿順序僅為先行提供給貴賓參考，請依當團行前說明會公佈之正確資料為準。</w:t>
      </w:r>
    </w:p>
    <w:sectPr w:rsidR="00CF0A30" w:rsidRPr="00FA1D56" w:rsidSect="003952D2">
      <w:pgSz w:w="11906" w:h="16838"/>
      <w:pgMar w:top="567" w:right="56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EBE" w:rsidRDefault="00084EBE" w:rsidP="00F31F01">
      <w:r>
        <w:separator/>
      </w:r>
    </w:p>
  </w:endnote>
  <w:endnote w:type="continuationSeparator" w:id="0">
    <w:p w:rsidR="00084EBE" w:rsidRDefault="00084EBE" w:rsidP="00F3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流隸體">
    <w:altName w:val="Arial Unicode MS"/>
    <w:charset w:val="88"/>
    <w:family w:val="modern"/>
    <w:pitch w:val="fixed"/>
    <w:sig w:usb0="00000000" w:usb1="28091800" w:usb2="00000016" w:usb3="00000000" w:csb0="00100000" w:csb1="00000000"/>
  </w:font>
  <w:font w:name="華康彩帶體(P)">
    <w:altName w:val="Arial Unicode MS"/>
    <w:charset w:val="88"/>
    <w:family w:val="auto"/>
    <w:pitch w:val="variable"/>
    <w:sig w:usb0="00000000" w:usb1="28091800" w:usb2="00000016" w:usb3="00000000" w:csb0="00100000" w:csb1="00000000"/>
  </w:font>
  <w:font w:name="華康細圓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儷粗圓(P)">
    <w:altName w:val="Arial Unicode MS"/>
    <w:charset w:val="88"/>
    <w:family w:val="auto"/>
    <w:pitch w:val="fixed"/>
    <w:sig w:usb0="00000000" w:usb1="08080000" w:usb2="00000010" w:usb3="00000000" w:csb0="00100000" w:csb1="00000000"/>
  </w:font>
  <w:font w:name="華康布丁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EBE" w:rsidRDefault="00084EBE" w:rsidP="00F31F01">
      <w:r>
        <w:separator/>
      </w:r>
    </w:p>
  </w:footnote>
  <w:footnote w:type="continuationSeparator" w:id="0">
    <w:p w:rsidR="00084EBE" w:rsidRDefault="00084EBE" w:rsidP="00F31F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4DE"/>
    <w:rsid w:val="00015C86"/>
    <w:rsid w:val="00037B68"/>
    <w:rsid w:val="00084EBE"/>
    <w:rsid w:val="0009215D"/>
    <w:rsid w:val="000B7605"/>
    <w:rsid w:val="000E0975"/>
    <w:rsid w:val="001106CF"/>
    <w:rsid w:val="00147EE3"/>
    <w:rsid w:val="001550FB"/>
    <w:rsid w:val="00176FF4"/>
    <w:rsid w:val="001864E5"/>
    <w:rsid w:val="00245C4E"/>
    <w:rsid w:val="00251657"/>
    <w:rsid w:val="002618B0"/>
    <w:rsid w:val="00262D18"/>
    <w:rsid w:val="002A3EE6"/>
    <w:rsid w:val="002A45B9"/>
    <w:rsid w:val="002C017C"/>
    <w:rsid w:val="002C06A9"/>
    <w:rsid w:val="002E64DE"/>
    <w:rsid w:val="002E713E"/>
    <w:rsid w:val="002F50E4"/>
    <w:rsid w:val="003438E5"/>
    <w:rsid w:val="00346513"/>
    <w:rsid w:val="0038456D"/>
    <w:rsid w:val="003952D2"/>
    <w:rsid w:val="003B16E6"/>
    <w:rsid w:val="003F5FB1"/>
    <w:rsid w:val="00403CF8"/>
    <w:rsid w:val="0041177F"/>
    <w:rsid w:val="00426A34"/>
    <w:rsid w:val="00427340"/>
    <w:rsid w:val="004362D8"/>
    <w:rsid w:val="00473889"/>
    <w:rsid w:val="004839EC"/>
    <w:rsid w:val="00487120"/>
    <w:rsid w:val="004B29FD"/>
    <w:rsid w:val="004F14AC"/>
    <w:rsid w:val="005450EF"/>
    <w:rsid w:val="00555583"/>
    <w:rsid w:val="00562C93"/>
    <w:rsid w:val="005804E2"/>
    <w:rsid w:val="00597605"/>
    <w:rsid w:val="005B6518"/>
    <w:rsid w:val="005F4552"/>
    <w:rsid w:val="00604873"/>
    <w:rsid w:val="006240B8"/>
    <w:rsid w:val="00634BE0"/>
    <w:rsid w:val="00636E27"/>
    <w:rsid w:val="00637F3B"/>
    <w:rsid w:val="00675A43"/>
    <w:rsid w:val="0068166F"/>
    <w:rsid w:val="0068611D"/>
    <w:rsid w:val="00694CD6"/>
    <w:rsid w:val="006C2B41"/>
    <w:rsid w:val="006D3698"/>
    <w:rsid w:val="00732EC4"/>
    <w:rsid w:val="0074322B"/>
    <w:rsid w:val="007F2BA4"/>
    <w:rsid w:val="007F5A59"/>
    <w:rsid w:val="008D0C83"/>
    <w:rsid w:val="009429F3"/>
    <w:rsid w:val="0096150C"/>
    <w:rsid w:val="00984216"/>
    <w:rsid w:val="009871CE"/>
    <w:rsid w:val="00996527"/>
    <w:rsid w:val="009B5A79"/>
    <w:rsid w:val="009F14FF"/>
    <w:rsid w:val="009F2F0E"/>
    <w:rsid w:val="00A72753"/>
    <w:rsid w:val="00A829CC"/>
    <w:rsid w:val="00AF5697"/>
    <w:rsid w:val="00AF6E99"/>
    <w:rsid w:val="00B00030"/>
    <w:rsid w:val="00B47717"/>
    <w:rsid w:val="00B83073"/>
    <w:rsid w:val="00BF1927"/>
    <w:rsid w:val="00C133FB"/>
    <w:rsid w:val="00C34203"/>
    <w:rsid w:val="00C97399"/>
    <w:rsid w:val="00CA6E26"/>
    <w:rsid w:val="00CC2CFA"/>
    <w:rsid w:val="00CC5308"/>
    <w:rsid w:val="00CD3A1D"/>
    <w:rsid w:val="00CE1F1A"/>
    <w:rsid w:val="00CF0A30"/>
    <w:rsid w:val="00CF35C3"/>
    <w:rsid w:val="00D71F65"/>
    <w:rsid w:val="00D81EFE"/>
    <w:rsid w:val="00DB3385"/>
    <w:rsid w:val="00E03272"/>
    <w:rsid w:val="00E22FBC"/>
    <w:rsid w:val="00E44CA2"/>
    <w:rsid w:val="00E647F1"/>
    <w:rsid w:val="00E65A33"/>
    <w:rsid w:val="00EE3D3F"/>
    <w:rsid w:val="00EE7406"/>
    <w:rsid w:val="00F07252"/>
    <w:rsid w:val="00F11806"/>
    <w:rsid w:val="00F31F01"/>
    <w:rsid w:val="00F54ED9"/>
    <w:rsid w:val="00F72E7F"/>
    <w:rsid w:val="00F92B82"/>
    <w:rsid w:val="00F96337"/>
    <w:rsid w:val="00FA1D56"/>
    <w:rsid w:val="00FB2115"/>
    <w:rsid w:val="00FD64A4"/>
    <w:rsid w:val="00FE039A"/>
    <w:rsid w:val="00FE3E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39F9"/>
  <w15:docId w15:val="{9B2FCA8E-3E60-40E9-9506-79D957FC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0A3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50EF"/>
    <w:rPr>
      <w:color w:val="0000FF"/>
      <w:u w:val="single"/>
    </w:rPr>
  </w:style>
  <w:style w:type="character" w:styleId="a4">
    <w:name w:val="Strong"/>
    <w:basedOn w:val="a0"/>
    <w:uiPriority w:val="22"/>
    <w:qFormat/>
    <w:rsid w:val="003952D2"/>
    <w:rPr>
      <w:b/>
      <w:bCs/>
    </w:rPr>
  </w:style>
  <w:style w:type="paragraph" w:styleId="a5">
    <w:name w:val="header"/>
    <w:basedOn w:val="a"/>
    <w:link w:val="a6"/>
    <w:uiPriority w:val="99"/>
    <w:semiHidden/>
    <w:unhideWhenUsed/>
    <w:rsid w:val="00F31F01"/>
    <w:pPr>
      <w:tabs>
        <w:tab w:val="center" w:pos="4153"/>
        <w:tab w:val="right" w:pos="8306"/>
      </w:tabs>
      <w:snapToGrid w:val="0"/>
    </w:pPr>
    <w:rPr>
      <w:sz w:val="20"/>
      <w:szCs w:val="20"/>
    </w:rPr>
  </w:style>
  <w:style w:type="character" w:customStyle="1" w:styleId="a6">
    <w:name w:val="頁首 字元"/>
    <w:basedOn w:val="a0"/>
    <w:link w:val="a5"/>
    <w:uiPriority w:val="99"/>
    <w:semiHidden/>
    <w:rsid w:val="00F31F01"/>
    <w:rPr>
      <w:sz w:val="20"/>
      <w:szCs w:val="20"/>
    </w:rPr>
  </w:style>
  <w:style w:type="paragraph" w:styleId="a7">
    <w:name w:val="footer"/>
    <w:basedOn w:val="a"/>
    <w:link w:val="a8"/>
    <w:uiPriority w:val="99"/>
    <w:semiHidden/>
    <w:unhideWhenUsed/>
    <w:rsid w:val="00F31F01"/>
    <w:pPr>
      <w:tabs>
        <w:tab w:val="center" w:pos="4153"/>
        <w:tab w:val="right" w:pos="8306"/>
      </w:tabs>
      <w:snapToGrid w:val="0"/>
    </w:pPr>
    <w:rPr>
      <w:sz w:val="20"/>
      <w:szCs w:val="20"/>
    </w:rPr>
  </w:style>
  <w:style w:type="character" w:customStyle="1" w:styleId="a8">
    <w:name w:val="頁尾 字元"/>
    <w:basedOn w:val="a0"/>
    <w:link w:val="a7"/>
    <w:uiPriority w:val="99"/>
    <w:semiHidden/>
    <w:rsid w:val="00F31F01"/>
    <w:rPr>
      <w:sz w:val="20"/>
      <w:szCs w:val="20"/>
    </w:rPr>
  </w:style>
  <w:style w:type="paragraph" w:styleId="Web">
    <w:name w:val="Normal (Web)"/>
    <w:basedOn w:val="a"/>
    <w:uiPriority w:val="99"/>
    <w:unhideWhenUsed/>
    <w:rsid w:val="001864E5"/>
    <w:pPr>
      <w:widowControl/>
      <w:spacing w:before="100" w:beforeAutospacing="1" w:after="100" w:afterAutospacing="1"/>
    </w:pPr>
    <w:rPr>
      <w:rFonts w:ascii="新細明體" w:eastAsia="新細明體" w:hAnsi="新細明體" w:cs="新細明體"/>
      <w:color w:val="333333"/>
      <w:kern w:val="0"/>
      <w:szCs w:val="24"/>
    </w:rPr>
  </w:style>
  <w:style w:type="character" w:customStyle="1" w:styleId="wdtitleth011">
    <w:name w:val="wd_title_th_011"/>
    <w:rsid w:val="001864E5"/>
    <w:rPr>
      <w:b/>
      <w:bCs/>
      <w:color w:val="000000"/>
      <w:sz w:val="28"/>
      <w:szCs w:val="28"/>
    </w:rPr>
  </w:style>
  <w:style w:type="character" w:customStyle="1" w:styleId="wdtitleth0110">
    <w:name w:val="wdtitleth011"/>
    <w:basedOn w:val="a0"/>
    <w:rsid w:val="009871CE"/>
  </w:style>
  <w:style w:type="paragraph" w:styleId="a9">
    <w:name w:val="Balloon Text"/>
    <w:basedOn w:val="a"/>
    <w:link w:val="aa"/>
    <w:uiPriority w:val="99"/>
    <w:semiHidden/>
    <w:unhideWhenUsed/>
    <w:rsid w:val="009871C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871CE"/>
    <w:rPr>
      <w:rFonts w:asciiTheme="majorHAnsi" w:eastAsiaTheme="majorEastAsia" w:hAnsiTheme="majorHAnsi" w:cstheme="majorBidi"/>
      <w:sz w:val="18"/>
      <w:szCs w:val="18"/>
    </w:rPr>
  </w:style>
  <w:style w:type="paragraph" w:customStyle="1" w:styleId="tdblank01">
    <w:name w:val="td_blank_01"/>
    <w:basedOn w:val="a"/>
    <w:rsid w:val="004839EC"/>
    <w:pPr>
      <w:widowControl/>
      <w:spacing w:before="100" w:beforeAutospacing="1" w:after="100" w:afterAutospacing="1"/>
    </w:pPr>
    <w:rPr>
      <w:rFonts w:ascii="新細明體" w:eastAsia="新細明體" w:hAnsi="新細明體" w:cs="新細明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641477">
      <w:bodyDiv w:val="1"/>
      <w:marLeft w:val="0"/>
      <w:marRight w:val="0"/>
      <w:marTop w:val="0"/>
      <w:marBottom w:val="0"/>
      <w:divBdr>
        <w:top w:val="none" w:sz="0" w:space="0" w:color="auto"/>
        <w:left w:val="none" w:sz="0" w:space="0" w:color="auto"/>
        <w:bottom w:val="none" w:sz="0" w:space="0" w:color="auto"/>
        <w:right w:val="none" w:sz="0" w:space="0" w:color="auto"/>
      </w:divBdr>
    </w:div>
    <w:div w:id="1154953799">
      <w:bodyDiv w:val="1"/>
      <w:marLeft w:val="0"/>
      <w:marRight w:val="0"/>
      <w:marTop w:val="0"/>
      <w:marBottom w:val="0"/>
      <w:divBdr>
        <w:top w:val="none" w:sz="0" w:space="0" w:color="auto"/>
        <w:left w:val="none" w:sz="0" w:space="0" w:color="auto"/>
        <w:bottom w:val="none" w:sz="0" w:space="0" w:color="auto"/>
        <w:right w:val="none" w:sz="0" w:space="0" w:color="auto"/>
      </w:divBdr>
      <w:divsChild>
        <w:div w:id="1595630467">
          <w:marLeft w:val="0"/>
          <w:marRight w:val="0"/>
          <w:marTop w:val="0"/>
          <w:marBottom w:val="0"/>
          <w:divBdr>
            <w:top w:val="none" w:sz="0" w:space="0" w:color="auto"/>
            <w:left w:val="none" w:sz="0" w:space="0" w:color="auto"/>
            <w:bottom w:val="none" w:sz="0" w:space="0" w:color="auto"/>
            <w:right w:val="none" w:sz="0" w:space="0" w:color="auto"/>
          </w:divBdr>
        </w:div>
        <w:div w:id="1955363264">
          <w:marLeft w:val="0"/>
          <w:marRight w:val="0"/>
          <w:marTop w:val="0"/>
          <w:marBottom w:val="0"/>
          <w:divBdr>
            <w:top w:val="none" w:sz="0" w:space="0" w:color="auto"/>
            <w:left w:val="none" w:sz="0" w:space="0" w:color="auto"/>
            <w:bottom w:val="none" w:sz="0" w:space="0" w:color="auto"/>
            <w:right w:val="none" w:sz="0" w:space="0" w:color="auto"/>
          </w:divBdr>
        </w:div>
      </w:divsChild>
    </w:div>
    <w:div w:id="1889604531">
      <w:bodyDiv w:val="1"/>
      <w:marLeft w:val="0"/>
      <w:marRight w:val="0"/>
      <w:marTop w:val="0"/>
      <w:marBottom w:val="0"/>
      <w:divBdr>
        <w:top w:val="none" w:sz="0" w:space="0" w:color="auto"/>
        <w:left w:val="none" w:sz="0" w:space="0" w:color="auto"/>
        <w:bottom w:val="none" w:sz="0" w:space="0" w:color="auto"/>
        <w:right w:val="none" w:sz="0" w:space="0" w:color="auto"/>
      </w:divBdr>
      <w:divsChild>
        <w:div w:id="452944636">
          <w:marLeft w:val="0"/>
          <w:marRight w:val="0"/>
          <w:marTop w:val="0"/>
          <w:marBottom w:val="0"/>
          <w:divBdr>
            <w:top w:val="none" w:sz="0" w:space="0" w:color="auto"/>
            <w:left w:val="none" w:sz="0" w:space="0" w:color="auto"/>
            <w:bottom w:val="none" w:sz="0" w:space="0" w:color="auto"/>
            <w:right w:val="none" w:sz="0" w:space="0" w:color="auto"/>
          </w:divBdr>
        </w:div>
      </w:divsChild>
    </w:div>
    <w:div w:id="20268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tw/url?sa=i&amp;rct=j&amp;q=&amp;esrc=s&amp;source=images&amp;cd=&amp;ved=0ahUKEwiA7fuuq9jWAhVHl5QKHR7lA40QjRwIBw&amp;url=https://www.klook.com/zh-TW/activity/243-the-painters-hero-show-seoul/&amp;psig=AOvVaw3Xxch_ZOfseCmCd2Enm3xz&amp;ust=1507253581551714"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www.google.com.tw/url?sa=i&amp;rct=j&amp;q=&amp;esrc=s&amp;source=images&amp;cd=&amp;cad=rja&amp;uact=8&amp;ved=0ahUKEwjvguDFt9jWAhWEp5QKHUgSCtYQjRwIBw&amp;url=http://mykoreaseoul.pixnet.net/blog/post/227532649-trickeye%E7%89%B9%E9%BA%97%E6%84%9B3d%E7%BE%8E%E8%A1%93%E9%A4%A8-%E9%A6%96%E7%88%BE&amp;psig=AOvVaw2rQsSBL8g-MaTBLCjDAkn3&amp;ust=1507256799539973" TargetMode="External"/><Relationship Id="rId21" Type="http://schemas.openxmlformats.org/officeDocument/2006/relationships/hyperlink" Target="http://www.google.com.tw/url?sa=i&amp;rct=j&amp;q=&amp;esrc=s&amp;source=images&amp;cd=&amp;cad=rja&amp;uact=8&amp;ved=0ahUKEwin5JK1rNjWAhWKjJQKHS7mA2MQjRwIBw&amp;url=http://korea.ggogo.com/tour/shopping/dongdaemun/dongdaemun.html&amp;psig=AOvVaw00B65vvXwaqduJmF0sH1Br&amp;ust=1507253871148117" TargetMode="External"/><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image" Target="media/image22.png"/><Relationship Id="rId50" Type="http://schemas.openxmlformats.org/officeDocument/2006/relationships/hyperlink" Target="http://www.google.com.tw/url?sa=i&amp;rct=j&amp;q=&amp;esrc=s&amp;source=images&amp;cd=&amp;cad=rja&amp;uact=8&amp;ved=0ahUKEwi6trvOudjWAhUJHpQKHTIBDckQjRwIBw&amp;url=http://korea.mytour.com.tw/view_info.asp?id=187&amp;type=96&amp;psig=AOvVaw2w10Fq2DHN1yA3emWYqONa&amp;ust=1507257421568816"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easy-residence.co.kr" TargetMode="External"/><Relationship Id="rId11" Type="http://schemas.openxmlformats.org/officeDocument/2006/relationships/hyperlink" Target="https://www.google.com.tw/url?sa=i&amp;rct=j&amp;q=&amp;esrc=s&amp;source=images&amp;cd=&amp;cad=rja&amp;uact=8&amp;ved=0ahUKEwiB8q_kqdjWAhVFJZQKHetdAUoQjRwIBw&amp;url=https://www.hosotour.com/shop/%E9%A6%96%E7%88%BE%E9%90%98%E8%B7%AFhero%E5%A1%97%E9%B4%89%E7%A7%80%E9%96%80%E7%A5%A8/&amp;psig=AOvVaw1lvnsuDAxoIgCp-H16kxpw&amp;ust=1507253147295549" TargetMode="External"/><Relationship Id="rId24" Type="http://schemas.openxmlformats.org/officeDocument/2006/relationships/image" Target="media/image11.jpeg"/><Relationship Id="rId32" Type="http://schemas.openxmlformats.org/officeDocument/2006/relationships/image" Target="media/image13.png"/><Relationship Id="rId37" Type="http://schemas.openxmlformats.org/officeDocument/2006/relationships/hyperlink" Target="http://www.google.com.tw/url?sa=i&amp;rct=j&amp;q=&amp;esrc=s&amp;source=images&amp;cd=&amp;cad=rja&amp;uact=8&amp;ved=0ahUKEwiWpsyjttjWAhWDG5QKHUXjB4AQjRwIBw&amp;url=http://kor.lotour.com/zj/1088854&amp;psig=AOvVaw2tgNVriSCOhcebjv9_RN9L&amp;ust=1507256527524272" TargetMode="External"/><Relationship Id="rId40" Type="http://schemas.openxmlformats.org/officeDocument/2006/relationships/image" Target="media/image18.jpeg"/><Relationship Id="rId45" Type="http://schemas.openxmlformats.org/officeDocument/2006/relationships/hyperlink" Target="https://www.google.com.tw/url?sa=i&amp;rct=j&amp;q=&amp;esrc=s&amp;source=images&amp;cd=&amp;cad=rja&amp;uact=8&amp;ved=0ahUKEwi7uarnuNjWAhVFppQKHYytABkQjRwIBw&amp;url=https://www.hopetrip.com.hk/news/201505/231085_all.html&amp;psig=AOvVaw0XF1EWXYyiL0Yd8SrVPOpR&amp;ust=1507257208431373"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4.jpeg"/><Relationship Id="rId19" Type="http://schemas.openxmlformats.org/officeDocument/2006/relationships/hyperlink" Target="http://www.google.com.tw/url?sa=i&amp;rct=j&amp;q=&amp;esrc=s&amp;source=images&amp;cd=&amp;cad=rja&amp;uact=8&amp;ved=0ahUKEwjym9OLrNjWAhVFI5QKHTawDH4QjRwIBw&amp;url=http://www.66.hk/www/play/display_fold.php?ilang=zh_tw&amp;city_id=1468&amp;menu_id=17&amp;psig=AOvVaw0oPRrNNmbf-H5oZtSgcIQU&amp;ust=1507253793489484" TargetMode="External"/><Relationship Id="rId31" Type="http://schemas.openxmlformats.org/officeDocument/2006/relationships/hyperlink" Target="http://www.hoteldiamond.kr/" TargetMode="External"/><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google.com.tw/url?sa=i&amp;rct=j&amp;q=&amp;esrc=s&amp;source=images&amp;cd=&amp;cad=rja&amp;uact=8&amp;ved=0ahUKEwjiu8vXqdjWAhWIi5QKHVUbCvwQjRwIBw&amp;url=http://big5chinese.visitkorea.or.kr/cht/SI/SI_CH_2_13.jsp?cid=639239&amp;psig=AOvVaw1lvnsuDAxoIgCp-H16kxpw&amp;ust=1507253147295549"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lineplushotel.com" TargetMode="External"/><Relationship Id="rId30" Type="http://schemas.openxmlformats.org/officeDocument/2006/relationships/hyperlink" Target="http://www.riohotel.co.kr/" TargetMode="External"/><Relationship Id="rId35" Type="http://schemas.openxmlformats.org/officeDocument/2006/relationships/hyperlink" Target="https://www.google.com.tw/url?sa=i&amp;rct=j&amp;q=&amp;esrc=s&amp;source=images&amp;cd=&amp;cad=rja&amp;uact=8&amp;ved=0ahUKEwj4oOritdjWAhUBRZQKHZB6BAIQjRwIBw&amp;url=https://cn.depositphotos.com/97441892/stock-photo-namsan-tower-in-seoul.html&amp;psig=AOvVaw1cMXMGWVx_zO8Rncl7d0rT&amp;ust=1507256201152014" TargetMode="External"/><Relationship Id="rId43" Type="http://schemas.openxmlformats.org/officeDocument/2006/relationships/hyperlink" Target="https://www.google.com.tw/url?sa=i&amp;rct=j&amp;q=&amp;esrc=s&amp;source=images&amp;cd=&amp;cad=rja&amp;uact=8&amp;ved=0ahUKEwjH2tGeuNjWAhWMm5QKHdSWCyUQjRwIBw&amp;url=https://styleme.pixnet.net/post/88370271&amp;psig=AOvVaw1H4-keRwvjzz_2bpBIvfGx&amp;ust=1507257036655747" TargetMode="External"/><Relationship Id="rId48" Type="http://schemas.openxmlformats.org/officeDocument/2006/relationships/hyperlink" Target="http://www.google.com.tw/url?sa=i&amp;rct=j&amp;q=&amp;esrc=s&amp;source=images&amp;cd=&amp;cad=rja&amp;uact=8&amp;ved=0ahUKEwj2s9CUudjWAhWGsJQKHXrBDDYQjRwIBw&amp;url=http://blog.daum.net/_blog/BlogTypeView.do?blogid=0paS1&amp;articleno=109&amp;categoryId=0&amp;regdt=20150325180724&amp;psig=AOvVaw27ruaxGPWxeGhTDh0pJcQc&amp;ust=1507257303971894" TargetMode="External"/><Relationship Id="rId8" Type="http://schemas.openxmlformats.org/officeDocument/2006/relationships/image" Target="media/image3.png"/><Relationship Id="rId51" Type="http://schemas.openxmlformats.org/officeDocument/2006/relationships/image" Target="media/image24.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www.google.com.tw/url?sa=i&amp;rct=j&amp;q=&amp;esrc=s&amp;source=images&amp;cd=&amp;cad=rja&amp;uact=8&amp;ved=0ahUKEwi3wYL5q9jWAhVCG5QKHSGBAikQjRwIBw&amp;url=http://archrest.blogspot.com/2016/05/chongae-canal-restoration-project.html&amp;psig=AOvVaw34NojshWGsk86MlP1fK_ch&amp;ust=1507253755589695" TargetMode="External"/><Relationship Id="rId25" Type="http://schemas.openxmlformats.org/officeDocument/2006/relationships/hyperlink" Target="http://www.google.com.tw/url?sa=i&amp;rct=j&amp;q=&amp;esrc=s&amp;source=images&amp;cd=&amp;cad=rja&amp;uact=8&amp;ved=0ahUKEwidvIzMrNjWAhXEmZQKHfiMDJcQjRwIBw&amp;url=http://blog.xuite.net/carriejns/janice/61825164-%E3%80%902012%E9%A6%96%E7%88%BE%E8%87%AA%E7%94%B1%E8%A1%8C%E3%80%91%E6%98%8E%E6%B4%9E+Hotel+Skypark+1&amp;psig=AOvVaw2ADoEpWjsL-DdI6CVI5Rkc&amp;ust=1507253902657015" TargetMode="External"/><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1.jpeg"/><Relationship Id="rId20" Type="http://schemas.openxmlformats.org/officeDocument/2006/relationships/image" Target="media/image9.jpeg"/><Relationship Id="rId41" Type="http://schemas.openxmlformats.org/officeDocument/2006/relationships/hyperlink" Target="https://www.google.com.tw/url?sa=i&amp;rct=j&amp;q=&amp;esrc=s&amp;source=images&amp;cd=&amp;cad=rja&amp;uact=8&amp;ved=0ahUKEwjepfyJuNjWAhUClZQKHYRzC_YQjRwIBw&amp;url=https://solomo.xinmedia.com/travel/16845-korea&amp;psig=AOvVaw3Szcv4QwPTJJU2zSfVEb2q&amp;ust=1507256988007233"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google.com.tw/url?sa=i&amp;rct=j&amp;q=&amp;esrc=s&amp;source=images&amp;cd=&amp;cad=rja&amp;uact=8&amp;ved=0ahUKEwivtPHcq9jWAhVCF5QKHY_mCuIQjRwIBw&amp;url=https://medium.com/war-is-boring/north-koreas-special-operations-assassins-b9ae884bc12&amp;psig=AOvVaw1S6jZzHGvLr95OxSgEV67N&amp;ust=1507253695603204" TargetMode="External"/><Relationship Id="rId23" Type="http://schemas.openxmlformats.org/officeDocument/2006/relationships/hyperlink" Target="http://www.google.com.tw/url?sa=i&amp;rct=j&amp;q=&amp;esrc=s&amp;source=images&amp;cd=&amp;cad=rja&amp;uact=8&amp;ved=0ahUKEwjQsITCrNjWAhUKnpQKHQmIAmEQjRwIBw&amp;url=http://flyouthk.com/archives/3986&amp;psig=AOvVaw2ADoEpWjsL-DdI6CVI5Rkc&amp;ust=1507253902657015" TargetMode="External"/><Relationship Id="rId28" Type="http://schemas.openxmlformats.org/officeDocument/2006/relationships/hyperlink" Target="http://westville.co.kr" TargetMode="External"/><Relationship Id="rId36" Type="http://schemas.openxmlformats.org/officeDocument/2006/relationships/image" Target="media/image16.jpeg"/><Relationship Id="rId49" Type="http://schemas.openxmlformats.org/officeDocument/2006/relationships/image" Target="media/image2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938</Words>
  <Characters>5353</Characters>
  <Application>Microsoft Office Word</Application>
  <DocSecurity>0</DocSecurity>
  <Lines>44</Lines>
  <Paragraphs>12</Paragraphs>
  <ScaleCrop>false</ScaleCrop>
  <Company>C.M.T</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2017-12-29T16:05:00Z</dcterms:created>
  <dcterms:modified xsi:type="dcterms:W3CDTF">2017-12-29T16:05:00Z</dcterms:modified>
</cp:coreProperties>
</file>